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7FEFA" w14:textId="5F9830D0" w:rsidR="009A7997" w:rsidRDefault="009A7997" w:rsidP="009A7997">
      <w:pPr>
        <w:pStyle w:val="Heading1"/>
        <w:ind w:left="567"/>
        <w:jc w:val="center"/>
        <w:rPr>
          <w:rFonts w:ascii="Times New Roman" w:hAnsi="Times New Roman" w:cs="Times New Roman"/>
          <w:b/>
          <w:bCs/>
          <w:color w:val="000000" w:themeColor="text1"/>
          <w:sz w:val="22"/>
          <w:szCs w:val="22"/>
        </w:rPr>
      </w:pPr>
      <w:bookmarkStart w:id="0" w:name="_Toc162891069"/>
      <w:r w:rsidRPr="00F2776D">
        <w:rPr>
          <w:rFonts w:ascii="Times New Roman" w:hAnsi="Times New Roman" w:cs="Times New Roman"/>
          <w:b/>
          <w:bCs/>
          <w:color w:val="000000" w:themeColor="text1"/>
          <w:sz w:val="22"/>
          <w:szCs w:val="22"/>
        </w:rPr>
        <w:t>FORMAT I</w:t>
      </w:r>
      <w:r w:rsidR="006B190A">
        <w:rPr>
          <w:rFonts w:ascii="Times New Roman" w:hAnsi="Times New Roman" w:cs="Times New Roman"/>
          <w:b/>
          <w:bCs/>
          <w:color w:val="000000" w:themeColor="text1"/>
          <w:sz w:val="22"/>
          <w:szCs w:val="22"/>
        </w:rPr>
        <w:t xml:space="preserve"> (BID FORMAT)</w:t>
      </w:r>
      <w:bookmarkEnd w:id="0"/>
    </w:p>
    <w:p w14:paraId="0425018C" w14:textId="518B3FA9" w:rsidR="00F14979" w:rsidRPr="00F2776D" w:rsidRDefault="00F14979" w:rsidP="00F2776D">
      <w:pPr>
        <w:spacing w:before="259" w:line="256" w:lineRule="exact"/>
        <w:ind w:left="720"/>
        <w:jc w:val="center"/>
        <w:textAlignment w:val="baseline"/>
        <w:rPr>
          <w:rFonts w:eastAsia="Times New Roman"/>
          <w:b/>
          <w:bCs/>
          <w:color w:val="000000"/>
          <w:spacing w:val="-2"/>
          <w:sz w:val="21"/>
        </w:rPr>
      </w:pPr>
      <w:r w:rsidRPr="00F2776D">
        <w:rPr>
          <w:rFonts w:eastAsia="Times New Roman"/>
          <w:b/>
          <w:bCs/>
          <w:color w:val="000000"/>
          <w:spacing w:val="-2"/>
          <w:sz w:val="21"/>
        </w:rPr>
        <w:t>[</w:t>
      </w:r>
      <w:r w:rsidRPr="00F2776D">
        <w:rPr>
          <w:rFonts w:eastAsia="Times New Roman"/>
          <w:b/>
          <w:bCs/>
          <w:i/>
          <w:iCs/>
          <w:color w:val="000000"/>
          <w:spacing w:val="-2"/>
          <w:sz w:val="21"/>
        </w:rPr>
        <w:t>ON THE LETTER OF HEAD OF THE ELIGIBLE APPLICANT</w:t>
      </w:r>
      <w:r w:rsidRPr="00F2776D">
        <w:rPr>
          <w:rFonts w:eastAsia="Times New Roman"/>
          <w:b/>
          <w:bCs/>
          <w:color w:val="000000"/>
          <w:spacing w:val="-2"/>
          <w:sz w:val="21"/>
        </w:rPr>
        <w:t>]</w:t>
      </w:r>
    </w:p>
    <w:p w14:paraId="4ACC3B09" w14:textId="5C6E0790" w:rsidR="007954A7" w:rsidRDefault="007954A7" w:rsidP="007954A7">
      <w:pPr>
        <w:spacing w:before="259" w:line="256" w:lineRule="exact"/>
        <w:ind w:left="720"/>
        <w:textAlignment w:val="baseline"/>
        <w:rPr>
          <w:rFonts w:eastAsia="Times New Roman"/>
          <w:color w:val="000000"/>
          <w:spacing w:val="-2"/>
          <w:sz w:val="21"/>
        </w:rPr>
      </w:pPr>
      <w:r>
        <w:rPr>
          <w:rFonts w:eastAsia="Times New Roman"/>
          <w:color w:val="000000"/>
          <w:spacing w:val="-2"/>
          <w:sz w:val="21"/>
        </w:rPr>
        <w:t>Date: [●]</w:t>
      </w:r>
    </w:p>
    <w:p w14:paraId="1801A5DC" w14:textId="77777777" w:rsidR="007954A7" w:rsidRDefault="007954A7" w:rsidP="007954A7">
      <w:pPr>
        <w:spacing w:before="274" w:line="235" w:lineRule="exact"/>
        <w:ind w:left="720"/>
        <w:textAlignment w:val="baseline"/>
        <w:rPr>
          <w:rFonts w:eastAsia="Times New Roman"/>
          <w:b/>
          <w:color w:val="000000"/>
          <w:spacing w:val="-3"/>
          <w:sz w:val="21"/>
        </w:rPr>
      </w:pPr>
      <w:r>
        <w:rPr>
          <w:rFonts w:eastAsia="Times New Roman"/>
          <w:b/>
          <w:color w:val="000000"/>
          <w:spacing w:val="-3"/>
          <w:sz w:val="21"/>
        </w:rPr>
        <w:t>To,</w:t>
      </w:r>
    </w:p>
    <w:p w14:paraId="12449761" w14:textId="77777777" w:rsidR="007954A7" w:rsidRDefault="007954A7" w:rsidP="007954A7">
      <w:pPr>
        <w:spacing w:before="34" w:line="235" w:lineRule="exact"/>
        <w:ind w:left="720"/>
        <w:textAlignment w:val="baseline"/>
        <w:rPr>
          <w:rFonts w:eastAsia="Times New Roman"/>
          <w:b/>
          <w:color w:val="000000"/>
          <w:spacing w:val="-1"/>
          <w:sz w:val="21"/>
        </w:rPr>
      </w:pPr>
      <w:r>
        <w:rPr>
          <w:rFonts w:eastAsia="Times New Roman"/>
          <w:b/>
          <w:color w:val="000000"/>
          <w:spacing w:val="-1"/>
          <w:sz w:val="21"/>
        </w:rPr>
        <w:t>Mr. Sudip Bhattacharya, liquidator of Tag Offshore Limited</w:t>
      </w:r>
    </w:p>
    <w:p w14:paraId="6C702F64" w14:textId="77777777" w:rsidR="007954A7" w:rsidRPr="002B5ADD" w:rsidRDefault="007954A7" w:rsidP="007954A7">
      <w:pPr>
        <w:spacing w:before="12" w:line="256" w:lineRule="exact"/>
        <w:ind w:left="720"/>
        <w:textAlignment w:val="baseline"/>
        <w:rPr>
          <w:rFonts w:eastAsia="Times New Roman"/>
          <w:color w:val="000000"/>
          <w:spacing w:val="-1"/>
          <w:sz w:val="21"/>
          <w:lang w:val="it-IT"/>
        </w:rPr>
      </w:pPr>
      <w:r w:rsidRPr="002B5ADD">
        <w:rPr>
          <w:rFonts w:eastAsia="Times New Roman"/>
          <w:color w:val="000000"/>
          <w:spacing w:val="-1"/>
          <w:sz w:val="21"/>
          <w:lang w:val="it-IT"/>
        </w:rPr>
        <w:t>IBBI Registration no. IBBI/IPA-003/IP-P0080/2017-18/10703</w:t>
      </w:r>
    </w:p>
    <w:p w14:paraId="26D6F04A" w14:textId="77777777" w:rsidR="007954A7" w:rsidRDefault="007954A7" w:rsidP="007954A7">
      <w:pPr>
        <w:spacing w:line="255" w:lineRule="exact"/>
        <w:ind w:left="720"/>
        <w:textAlignment w:val="baseline"/>
        <w:rPr>
          <w:rFonts w:eastAsia="Times New Roman"/>
          <w:color w:val="000000"/>
          <w:spacing w:val="-1"/>
          <w:sz w:val="21"/>
        </w:rPr>
      </w:pPr>
      <w:r>
        <w:rPr>
          <w:rFonts w:eastAsia="Times New Roman"/>
          <w:color w:val="000000"/>
          <w:spacing w:val="-1"/>
          <w:sz w:val="21"/>
        </w:rPr>
        <w:t xml:space="preserve">IBBI Registered </w:t>
      </w:r>
      <w:hyperlink r:id="rId8">
        <w:r>
          <w:rPr>
            <w:rFonts w:eastAsia="Times New Roman"/>
            <w:color w:val="0000FF"/>
            <w:spacing w:val="-1"/>
            <w:sz w:val="21"/>
            <w:u w:val="single"/>
          </w:rPr>
          <w:t>Email:</w:t>
        </w:r>
      </w:hyperlink>
      <w:r>
        <w:rPr>
          <w:rFonts w:eastAsia="Times New Roman"/>
          <w:color w:val="0000FF"/>
          <w:spacing w:val="-1"/>
          <w:sz w:val="21"/>
          <w:u w:val="single"/>
        </w:rPr>
        <w:t xml:space="preserve"> liquidator.tagoffshore@duffandphelps.com</w:t>
      </w:r>
      <w:r>
        <w:rPr>
          <w:rFonts w:eastAsia="Times New Roman"/>
          <w:color w:val="0563C1"/>
          <w:spacing w:val="-1"/>
          <w:sz w:val="21"/>
        </w:rPr>
        <w:t xml:space="preserve"> </w:t>
      </w:r>
    </w:p>
    <w:p w14:paraId="1ECCFC29" w14:textId="77777777" w:rsidR="007954A7" w:rsidRDefault="007954A7" w:rsidP="007954A7">
      <w:pPr>
        <w:spacing w:before="3" w:line="256" w:lineRule="exact"/>
        <w:ind w:left="720"/>
        <w:textAlignment w:val="baseline"/>
        <w:rPr>
          <w:rFonts w:eastAsia="Times New Roman"/>
          <w:color w:val="000000"/>
          <w:spacing w:val="-1"/>
          <w:sz w:val="21"/>
        </w:rPr>
      </w:pPr>
      <w:r>
        <w:rPr>
          <w:rFonts w:eastAsia="Times New Roman"/>
          <w:color w:val="000000"/>
          <w:spacing w:val="-1"/>
          <w:sz w:val="21"/>
        </w:rPr>
        <w:t>C/o – Duff &amp; Phelps India Private Limited,</w:t>
      </w:r>
    </w:p>
    <w:p w14:paraId="38F269FE" w14:textId="77777777" w:rsidR="007954A7" w:rsidRDefault="007954A7" w:rsidP="007954A7">
      <w:pPr>
        <w:spacing w:line="248" w:lineRule="exact"/>
        <w:ind w:left="720"/>
        <w:textAlignment w:val="baseline"/>
        <w:rPr>
          <w:rFonts w:eastAsia="Times New Roman"/>
          <w:color w:val="000000"/>
          <w:spacing w:val="-4"/>
          <w:sz w:val="21"/>
        </w:rPr>
      </w:pPr>
      <w:r>
        <w:rPr>
          <w:rFonts w:eastAsia="Times New Roman"/>
          <w:color w:val="000000"/>
          <w:spacing w:val="-4"/>
          <w:sz w:val="21"/>
        </w:rPr>
        <w:t>14</w:t>
      </w:r>
      <w:r>
        <w:rPr>
          <w:rFonts w:eastAsia="Times New Roman"/>
          <w:color w:val="000000"/>
          <w:spacing w:val="-4"/>
          <w:sz w:val="21"/>
          <w:vertAlign w:val="superscript"/>
        </w:rPr>
        <w:t>th</w:t>
      </w:r>
      <w:r>
        <w:rPr>
          <w:rFonts w:eastAsia="Times New Roman"/>
          <w:color w:val="000000"/>
          <w:spacing w:val="-4"/>
          <w:sz w:val="21"/>
        </w:rPr>
        <w:t xml:space="preserve"> Floor, Raheja Towers,</w:t>
      </w:r>
    </w:p>
    <w:p w14:paraId="46D8F87C" w14:textId="77777777" w:rsidR="007954A7" w:rsidRDefault="007954A7" w:rsidP="007954A7">
      <w:pPr>
        <w:spacing w:before="10" w:line="256" w:lineRule="exact"/>
        <w:ind w:left="720"/>
        <w:textAlignment w:val="baseline"/>
        <w:rPr>
          <w:rFonts w:eastAsia="Times New Roman"/>
          <w:color w:val="000000"/>
          <w:spacing w:val="-1"/>
          <w:sz w:val="21"/>
        </w:rPr>
      </w:pPr>
      <w:r>
        <w:rPr>
          <w:rFonts w:eastAsia="Times New Roman"/>
          <w:color w:val="000000"/>
          <w:spacing w:val="-1"/>
          <w:sz w:val="21"/>
        </w:rPr>
        <w:t>Bandra Kurla Complex,</w:t>
      </w:r>
    </w:p>
    <w:p w14:paraId="0CC18444" w14:textId="77777777" w:rsidR="007954A7" w:rsidRDefault="007954A7" w:rsidP="007954A7">
      <w:pPr>
        <w:spacing w:before="3" w:line="256" w:lineRule="exact"/>
        <w:ind w:left="720"/>
        <w:textAlignment w:val="baseline"/>
        <w:rPr>
          <w:rFonts w:eastAsia="Times New Roman"/>
          <w:color w:val="000000"/>
          <w:spacing w:val="-1"/>
          <w:sz w:val="21"/>
        </w:rPr>
      </w:pPr>
      <w:r>
        <w:rPr>
          <w:rFonts w:eastAsia="Times New Roman"/>
          <w:color w:val="000000"/>
          <w:spacing w:val="-1"/>
          <w:sz w:val="21"/>
        </w:rPr>
        <w:t>Bandra East, Mumbai- 400 051.</w:t>
      </w:r>
    </w:p>
    <w:p w14:paraId="76FBE8A9" w14:textId="03E025D5" w:rsidR="007954A7" w:rsidRDefault="007954A7" w:rsidP="00F2776D">
      <w:pPr>
        <w:spacing w:before="250" w:line="256" w:lineRule="exact"/>
        <w:ind w:left="1170" w:hanging="450"/>
        <w:jc w:val="both"/>
        <w:textAlignment w:val="baseline"/>
        <w:rPr>
          <w:rFonts w:eastAsia="Times New Roman"/>
          <w:b/>
          <w:color w:val="000000"/>
          <w:sz w:val="21"/>
          <w:u w:val="single"/>
        </w:rPr>
      </w:pPr>
      <w:r>
        <w:rPr>
          <w:rFonts w:eastAsia="Times New Roman"/>
          <w:b/>
          <w:color w:val="000000"/>
          <w:sz w:val="21"/>
          <w:u w:val="single"/>
        </w:rPr>
        <w:t>Sub</w:t>
      </w:r>
      <w:r>
        <w:rPr>
          <w:rFonts w:eastAsia="Times New Roman"/>
          <w:color w:val="000000"/>
          <w:sz w:val="21"/>
        </w:rPr>
        <w:t xml:space="preserve">: </w:t>
      </w:r>
      <w:r>
        <w:rPr>
          <w:rFonts w:eastAsia="Times New Roman"/>
          <w:b/>
          <w:color w:val="000000"/>
          <w:sz w:val="21"/>
          <w:u w:val="single"/>
        </w:rPr>
        <w:t>B</w:t>
      </w:r>
      <w:r w:rsidR="00E234D5">
        <w:rPr>
          <w:rFonts w:eastAsia="Times New Roman"/>
          <w:b/>
          <w:color w:val="000000"/>
          <w:sz w:val="21"/>
          <w:u w:val="single"/>
        </w:rPr>
        <w:t xml:space="preserve">id for Transfer / Assignment </w:t>
      </w:r>
      <w:r w:rsidR="00F65259">
        <w:rPr>
          <w:rFonts w:eastAsia="Times New Roman"/>
          <w:b/>
          <w:color w:val="000000"/>
          <w:sz w:val="21"/>
          <w:u w:val="single"/>
        </w:rPr>
        <w:t xml:space="preserve">for </w:t>
      </w:r>
      <w:r w:rsidR="00E234D5">
        <w:rPr>
          <w:rFonts w:eastAsia="Times New Roman"/>
          <w:b/>
          <w:color w:val="000000"/>
          <w:sz w:val="21"/>
          <w:u w:val="single"/>
        </w:rPr>
        <w:t>the Assets of Tag Offshore Limited</w:t>
      </w:r>
      <w:r w:rsidR="00FB3541">
        <w:rPr>
          <w:rFonts w:eastAsia="Times New Roman"/>
          <w:b/>
          <w:color w:val="000000"/>
          <w:sz w:val="21"/>
          <w:u w:val="single"/>
        </w:rPr>
        <w:t xml:space="preserve"> (“Company”)</w:t>
      </w:r>
    </w:p>
    <w:p w14:paraId="331CADE6" w14:textId="7912D9BD" w:rsidR="004F2224" w:rsidRPr="00F2776D" w:rsidRDefault="004F2224" w:rsidP="00D17A04">
      <w:pPr>
        <w:numPr>
          <w:ilvl w:val="0"/>
          <w:numId w:val="59"/>
        </w:numPr>
        <w:tabs>
          <w:tab w:val="clear" w:pos="576"/>
        </w:tabs>
        <w:spacing w:before="242" w:line="258" w:lineRule="exact"/>
        <w:ind w:left="1170" w:right="72" w:hanging="486"/>
        <w:jc w:val="both"/>
        <w:textAlignment w:val="baseline"/>
        <w:rPr>
          <w:rFonts w:eastAsia="Times New Roman"/>
          <w:color w:val="000000"/>
          <w:sz w:val="21"/>
        </w:rPr>
      </w:pPr>
      <w:r>
        <w:rPr>
          <w:rFonts w:eastAsia="Times New Roman"/>
          <w:color w:val="000000"/>
          <w:spacing w:val="-2"/>
          <w:sz w:val="21"/>
        </w:rPr>
        <w:t>Pursuant to an invitation for expressions of interest published by Mr. Sudip Bhattacharya, liquidator (“</w:t>
      </w:r>
      <w:r>
        <w:rPr>
          <w:rFonts w:eastAsia="Times New Roman"/>
          <w:b/>
          <w:color w:val="000000"/>
          <w:spacing w:val="-2"/>
          <w:sz w:val="21"/>
        </w:rPr>
        <w:t>Liquidator</w:t>
      </w:r>
      <w:r>
        <w:rPr>
          <w:rFonts w:eastAsia="Times New Roman"/>
          <w:color w:val="000000"/>
          <w:spacing w:val="-2"/>
          <w:sz w:val="21"/>
        </w:rPr>
        <w:t>” or “</w:t>
      </w:r>
      <w:r>
        <w:rPr>
          <w:rFonts w:eastAsia="Times New Roman"/>
          <w:b/>
          <w:color w:val="000000"/>
          <w:spacing w:val="-2"/>
          <w:sz w:val="21"/>
        </w:rPr>
        <w:t>Disclosing Party</w:t>
      </w:r>
      <w:r>
        <w:rPr>
          <w:rFonts w:eastAsia="Times New Roman"/>
          <w:color w:val="000000"/>
          <w:spacing w:val="-2"/>
          <w:sz w:val="21"/>
        </w:rPr>
        <w:t>”) of Tag Offshore Limited (“</w:t>
      </w:r>
      <w:r>
        <w:rPr>
          <w:rFonts w:eastAsia="Times New Roman"/>
          <w:b/>
          <w:color w:val="000000"/>
          <w:spacing w:val="-2"/>
          <w:sz w:val="21"/>
        </w:rPr>
        <w:t>Company</w:t>
      </w:r>
      <w:r>
        <w:rPr>
          <w:rFonts w:eastAsia="Times New Roman"/>
          <w:color w:val="000000"/>
          <w:spacing w:val="-2"/>
          <w:sz w:val="21"/>
        </w:rPr>
        <w:t>” or “</w:t>
      </w:r>
      <w:r>
        <w:rPr>
          <w:rFonts w:eastAsia="Times New Roman"/>
          <w:b/>
          <w:color w:val="000000"/>
          <w:spacing w:val="-2"/>
          <w:sz w:val="21"/>
        </w:rPr>
        <w:t>Corporate Debtor</w:t>
      </w:r>
      <w:r>
        <w:rPr>
          <w:rFonts w:eastAsia="Times New Roman"/>
          <w:color w:val="000000"/>
          <w:spacing w:val="-2"/>
          <w:sz w:val="21"/>
        </w:rPr>
        <w:t xml:space="preserve">”) in newspapers on </w:t>
      </w:r>
      <w:r w:rsidR="00027FC0" w:rsidRPr="00027FC0">
        <w:rPr>
          <w:rFonts w:eastAsia="Times New Roman"/>
          <w:color w:val="000000"/>
          <w:sz w:val="21"/>
        </w:rPr>
        <w:t>4-Apr-2024</w:t>
      </w:r>
      <w:r>
        <w:rPr>
          <w:rFonts w:eastAsia="Times New Roman"/>
          <w:color w:val="000000"/>
          <w:spacing w:val="-2"/>
          <w:sz w:val="21"/>
        </w:rPr>
        <w:t>, the Liquidator had invited expressions of interest (“</w:t>
      </w:r>
      <w:r>
        <w:rPr>
          <w:rFonts w:eastAsia="Times New Roman"/>
          <w:b/>
          <w:color w:val="000000"/>
          <w:spacing w:val="-2"/>
          <w:sz w:val="21"/>
        </w:rPr>
        <w:t>EOI</w:t>
      </w:r>
      <w:r>
        <w:rPr>
          <w:rFonts w:eastAsia="Times New Roman"/>
          <w:color w:val="000000"/>
          <w:spacing w:val="-2"/>
          <w:sz w:val="21"/>
        </w:rPr>
        <w:t xml:space="preserve">”) from potential Applicants for the purpose of submitting its bid for </w:t>
      </w:r>
      <w:r w:rsidR="00A57818">
        <w:rPr>
          <w:rFonts w:eastAsia="Times New Roman"/>
          <w:color w:val="000000"/>
          <w:spacing w:val="-2"/>
          <w:sz w:val="21"/>
        </w:rPr>
        <w:t>Transfer / Assignment</w:t>
      </w:r>
      <w:r>
        <w:rPr>
          <w:rFonts w:eastAsia="Times New Roman"/>
          <w:color w:val="000000"/>
          <w:spacing w:val="-2"/>
          <w:sz w:val="21"/>
        </w:rPr>
        <w:t xml:space="preserve"> of Assets of the Company in accordance with the provisions of the Code. </w:t>
      </w:r>
      <w:r w:rsidR="00346B72">
        <w:rPr>
          <w:rFonts w:eastAsia="Times New Roman"/>
          <w:color w:val="000000"/>
          <w:sz w:val="21"/>
        </w:rPr>
        <w:t xml:space="preserve">We propose to participate in the Transfer / Assignment of the Assets of the Corporate Debtor, in accordance with the Code. For the purpose of such participation to </w:t>
      </w:r>
      <w:r w:rsidR="00346B72" w:rsidRPr="008505D8">
        <w:rPr>
          <w:rFonts w:eastAsia="Times New Roman"/>
          <w:color w:val="000000"/>
          <w:sz w:val="21"/>
        </w:rPr>
        <w:t>Assignment / Transfer Process</w:t>
      </w:r>
      <w:r w:rsidR="00D17A04">
        <w:rPr>
          <w:rFonts w:eastAsia="Times New Roman"/>
          <w:color w:val="000000"/>
          <w:sz w:val="21"/>
        </w:rPr>
        <w:t xml:space="preserve">, </w:t>
      </w:r>
      <w:r w:rsidR="00D17A04">
        <w:rPr>
          <w:rFonts w:eastAsia="Times New Roman"/>
          <w:color w:val="000000"/>
          <w:spacing w:val="-2"/>
          <w:sz w:val="21"/>
        </w:rPr>
        <w:t>w</w:t>
      </w:r>
      <w:r w:rsidRPr="00D17A04">
        <w:rPr>
          <w:rFonts w:eastAsia="Times New Roman"/>
          <w:color w:val="000000"/>
          <w:spacing w:val="-2"/>
          <w:sz w:val="21"/>
        </w:rPr>
        <w:t>e,</w:t>
      </w:r>
      <w:r w:rsidRPr="00D17A04">
        <w:rPr>
          <w:rFonts w:eastAsia="Times New Roman"/>
          <w:color w:val="000000"/>
          <w:sz w:val="21"/>
        </w:rPr>
        <w:t xml:space="preserve"> [●], a company incorporated in [●] and having</w:t>
      </w:r>
      <w:r w:rsidRPr="00D17A04">
        <w:rPr>
          <w:rFonts w:eastAsia="Times New Roman"/>
          <w:color w:val="000000"/>
          <w:spacing w:val="-2"/>
          <w:sz w:val="21"/>
        </w:rPr>
        <w:t xml:space="preserve"> </w:t>
      </w:r>
      <w:r w:rsidRPr="00D17A04">
        <w:rPr>
          <w:rFonts w:eastAsia="Times New Roman"/>
          <w:color w:val="000000"/>
          <w:spacing w:val="-3"/>
          <w:sz w:val="21"/>
        </w:rPr>
        <w:t xml:space="preserve">its registered office at </w:t>
      </w:r>
      <w:r w:rsidRPr="00D17A04">
        <w:rPr>
          <w:rFonts w:eastAsia="Times New Roman"/>
          <w:color w:val="000000"/>
          <w:sz w:val="21"/>
        </w:rPr>
        <w:t>[●]</w:t>
      </w:r>
      <w:r w:rsidR="001975BD" w:rsidRPr="00D17A04">
        <w:rPr>
          <w:rFonts w:eastAsia="Times New Roman"/>
          <w:color w:val="000000"/>
          <w:sz w:val="21"/>
        </w:rPr>
        <w:t xml:space="preserve"> (“</w:t>
      </w:r>
      <w:r w:rsidR="001975BD" w:rsidRPr="00F2776D">
        <w:rPr>
          <w:rFonts w:eastAsia="Times New Roman"/>
          <w:b/>
          <w:bCs/>
          <w:color w:val="000000"/>
          <w:sz w:val="21"/>
        </w:rPr>
        <w:t>Applicant</w:t>
      </w:r>
      <w:r w:rsidR="001975BD" w:rsidRPr="00D17A04">
        <w:rPr>
          <w:rFonts w:eastAsia="Times New Roman"/>
          <w:color w:val="000000"/>
          <w:sz w:val="21"/>
        </w:rPr>
        <w:t>”)</w:t>
      </w:r>
      <w:r w:rsidR="005B75A7" w:rsidRPr="00D17A04">
        <w:rPr>
          <w:rFonts w:eastAsia="Times New Roman"/>
          <w:color w:val="000000"/>
          <w:spacing w:val="-3"/>
          <w:sz w:val="21"/>
        </w:rPr>
        <w:t xml:space="preserve"> </w:t>
      </w:r>
      <w:r w:rsidRPr="00D17A04">
        <w:rPr>
          <w:rFonts w:eastAsia="Times New Roman"/>
          <w:color w:val="000000"/>
          <w:spacing w:val="-3"/>
          <w:sz w:val="21"/>
        </w:rPr>
        <w:t>have accordingly, submitted its</w:t>
      </w:r>
      <w:r w:rsidRPr="00D17A04">
        <w:rPr>
          <w:rFonts w:eastAsia="Times New Roman"/>
          <w:color w:val="000000"/>
          <w:spacing w:val="-2"/>
          <w:sz w:val="21"/>
        </w:rPr>
        <w:t xml:space="preserve"> </w:t>
      </w:r>
      <w:r w:rsidRPr="00D17A04">
        <w:rPr>
          <w:rFonts w:eastAsia="Times New Roman"/>
          <w:color w:val="000000"/>
          <w:sz w:val="21"/>
        </w:rPr>
        <w:t>EOI to the Liquidator on [●].</w:t>
      </w:r>
    </w:p>
    <w:p w14:paraId="6ADBD202" w14:textId="63381A4C" w:rsidR="00FD52C7" w:rsidRDefault="00FD52C7" w:rsidP="004F2224">
      <w:pPr>
        <w:numPr>
          <w:ilvl w:val="0"/>
          <w:numId w:val="59"/>
        </w:numPr>
        <w:tabs>
          <w:tab w:val="clear" w:pos="576"/>
        </w:tabs>
        <w:spacing w:before="242" w:line="258" w:lineRule="exact"/>
        <w:ind w:left="1170" w:right="72" w:hanging="486"/>
        <w:jc w:val="both"/>
        <w:textAlignment w:val="baseline"/>
        <w:rPr>
          <w:rFonts w:eastAsia="Times New Roman"/>
          <w:color w:val="000000"/>
          <w:sz w:val="21"/>
        </w:rPr>
      </w:pPr>
      <w:r>
        <w:rPr>
          <w:rFonts w:eastAsia="Times New Roman"/>
          <w:color w:val="000000"/>
          <w:sz w:val="21"/>
        </w:rPr>
        <w:t>The Liquidator</w:t>
      </w:r>
      <w:r w:rsidR="00D17A04">
        <w:rPr>
          <w:rFonts w:eastAsia="Times New Roman"/>
          <w:color w:val="000000"/>
          <w:sz w:val="21"/>
        </w:rPr>
        <w:t xml:space="preserve"> intimated to</w:t>
      </w:r>
      <w:r w:rsidR="00A149FB">
        <w:rPr>
          <w:rFonts w:eastAsia="Times New Roman"/>
          <w:color w:val="000000"/>
          <w:sz w:val="21"/>
        </w:rPr>
        <w:t xml:space="preserve"> </w:t>
      </w:r>
      <w:r w:rsidR="00764569">
        <w:rPr>
          <w:rFonts w:eastAsia="Times New Roman"/>
          <w:color w:val="000000"/>
          <w:sz w:val="21"/>
        </w:rPr>
        <w:t>us that we have been qualified as Eligible Applicant as per the Proce</w:t>
      </w:r>
      <w:r w:rsidR="00AC70BE">
        <w:rPr>
          <w:rFonts w:eastAsia="Times New Roman"/>
          <w:color w:val="000000"/>
          <w:sz w:val="21"/>
        </w:rPr>
        <w:t>ss</w:t>
      </w:r>
      <w:r w:rsidR="00764569">
        <w:rPr>
          <w:rFonts w:eastAsia="Times New Roman"/>
          <w:color w:val="000000"/>
          <w:sz w:val="21"/>
        </w:rPr>
        <w:t xml:space="preserve"> Information Document da</w:t>
      </w:r>
      <w:r w:rsidR="00112E8F">
        <w:rPr>
          <w:rFonts w:eastAsia="Times New Roman"/>
          <w:color w:val="000000"/>
          <w:sz w:val="21"/>
        </w:rPr>
        <w:t xml:space="preserve">ted </w:t>
      </w:r>
      <w:r w:rsidR="00027FC0" w:rsidRPr="00027FC0">
        <w:rPr>
          <w:rFonts w:eastAsia="Times New Roman"/>
          <w:color w:val="000000"/>
          <w:sz w:val="21"/>
        </w:rPr>
        <w:t>4-Apr-2024</w:t>
      </w:r>
      <w:r w:rsidR="00AC70BE">
        <w:rPr>
          <w:rFonts w:eastAsia="Times New Roman"/>
          <w:color w:val="000000"/>
          <w:sz w:val="21"/>
        </w:rPr>
        <w:t>.</w:t>
      </w:r>
    </w:p>
    <w:p w14:paraId="5699C343" w14:textId="7A55D283" w:rsidR="00D63F3A" w:rsidRDefault="004F2224" w:rsidP="00F2776D">
      <w:pPr>
        <w:numPr>
          <w:ilvl w:val="0"/>
          <w:numId w:val="59"/>
        </w:numPr>
        <w:tabs>
          <w:tab w:val="clear" w:pos="576"/>
        </w:tabs>
        <w:spacing w:before="242" w:line="258" w:lineRule="exact"/>
        <w:ind w:left="1170" w:right="72" w:hanging="486"/>
        <w:jc w:val="both"/>
        <w:textAlignment w:val="baseline"/>
        <w:rPr>
          <w:rFonts w:eastAsia="Times New Roman"/>
          <w:color w:val="000000"/>
          <w:spacing w:val="-2"/>
          <w:sz w:val="21"/>
        </w:rPr>
      </w:pPr>
      <w:r>
        <w:rPr>
          <w:rFonts w:eastAsia="Times New Roman"/>
          <w:color w:val="000000"/>
          <w:spacing w:val="-1"/>
          <w:sz w:val="21"/>
        </w:rPr>
        <w:t xml:space="preserve">In view of </w:t>
      </w:r>
      <w:r w:rsidRPr="00F2776D">
        <w:rPr>
          <w:rFonts w:eastAsia="Times New Roman"/>
          <w:color w:val="000000"/>
          <w:sz w:val="21"/>
        </w:rPr>
        <w:t>the</w:t>
      </w:r>
      <w:r>
        <w:rPr>
          <w:rFonts w:eastAsia="Times New Roman"/>
          <w:color w:val="000000"/>
          <w:spacing w:val="-1"/>
          <w:sz w:val="21"/>
        </w:rPr>
        <w:t xml:space="preserve"> </w:t>
      </w:r>
      <w:r w:rsidRPr="00F7573D">
        <w:rPr>
          <w:rFonts w:eastAsia="Times New Roman"/>
          <w:color w:val="000000"/>
          <w:sz w:val="21"/>
        </w:rPr>
        <w:t>above</w:t>
      </w:r>
      <w:r>
        <w:rPr>
          <w:rFonts w:eastAsia="Times New Roman"/>
          <w:color w:val="000000"/>
          <w:spacing w:val="-1"/>
          <w:sz w:val="21"/>
        </w:rPr>
        <w:t>, the</w:t>
      </w:r>
      <w:r w:rsidR="00D62237">
        <w:rPr>
          <w:rFonts w:eastAsia="Times New Roman"/>
          <w:color w:val="000000"/>
          <w:spacing w:val="-1"/>
          <w:sz w:val="21"/>
        </w:rPr>
        <w:t xml:space="preserve"> we</w:t>
      </w:r>
      <w:r>
        <w:rPr>
          <w:rFonts w:eastAsia="Times New Roman"/>
          <w:color w:val="000000"/>
          <w:spacing w:val="-1"/>
          <w:sz w:val="21"/>
        </w:rPr>
        <w:t xml:space="preserve"> hereby</w:t>
      </w:r>
      <w:r w:rsidR="00D62237">
        <w:rPr>
          <w:rFonts w:eastAsia="Times New Roman"/>
          <w:color w:val="000000"/>
          <w:spacing w:val="-1"/>
          <w:sz w:val="21"/>
        </w:rPr>
        <w:t xml:space="preserve"> submit the following Bid </w:t>
      </w:r>
      <w:r w:rsidR="00F65259">
        <w:rPr>
          <w:rFonts w:eastAsia="Times New Roman"/>
          <w:color w:val="000000"/>
          <w:spacing w:val="-1"/>
          <w:sz w:val="21"/>
        </w:rPr>
        <w:t xml:space="preserve">for </w:t>
      </w:r>
      <w:r w:rsidR="00F65259" w:rsidRPr="00F2776D">
        <w:rPr>
          <w:rFonts w:eastAsia="Times New Roman"/>
          <w:bCs/>
          <w:color w:val="000000"/>
          <w:sz w:val="21"/>
        </w:rPr>
        <w:t xml:space="preserve">Transfer / Assignment </w:t>
      </w:r>
      <w:r w:rsidR="00F65259">
        <w:rPr>
          <w:rFonts w:eastAsia="Times New Roman"/>
          <w:bCs/>
          <w:color w:val="000000"/>
          <w:sz w:val="21"/>
        </w:rPr>
        <w:t xml:space="preserve">for the Assets of Tag Offshore Limited as more </w:t>
      </w:r>
      <w:r w:rsidR="00AC4757">
        <w:rPr>
          <w:rFonts w:eastAsia="Times New Roman"/>
          <w:bCs/>
          <w:color w:val="000000"/>
          <w:sz w:val="21"/>
        </w:rPr>
        <w:t xml:space="preserve">particularly mentioned in Process Information Document dated </w:t>
      </w:r>
      <w:r w:rsidR="00027FC0" w:rsidRPr="00027FC0">
        <w:rPr>
          <w:rFonts w:eastAsia="Times New Roman"/>
          <w:color w:val="000000"/>
          <w:sz w:val="21"/>
        </w:rPr>
        <w:t>4-Apr-2024</w:t>
      </w:r>
      <w:r w:rsidR="00AC4757">
        <w:rPr>
          <w:rFonts w:eastAsia="Times New Roman"/>
          <w:color w:val="000000"/>
          <w:sz w:val="21"/>
        </w:rPr>
        <w:t>.</w:t>
      </w:r>
    </w:p>
    <w:tbl>
      <w:tblPr>
        <w:tblStyle w:val="TableGrid"/>
        <w:tblW w:w="0" w:type="auto"/>
        <w:tblInd w:w="720" w:type="dxa"/>
        <w:tblLook w:val="04A0" w:firstRow="1" w:lastRow="0" w:firstColumn="1" w:lastColumn="0" w:noHBand="0" w:noVBand="1"/>
      </w:tblPr>
      <w:tblGrid>
        <w:gridCol w:w="895"/>
        <w:gridCol w:w="4834"/>
        <w:gridCol w:w="2852"/>
      </w:tblGrid>
      <w:tr w:rsidR="00565350" w14:paraId="18D98BCE" w14:textId="77777777" w:rsidTr="00F2776D">
        <w:tc>
          <w:tcPr>
            <w:tcW w:w="895" w:type="dxa"/>
          </w:tcPr>
          <w:p w14:paraId="0BCD2D05" w14:textId="0C2793BB" w:rsidR="00565350" w:rsidRPr="00F2776D" w:rsidRDefault="00565350" w:rsidP="00D63F3A">
            <w:pPr>
              <w:spacing w:before="250" w:line="256" w:lineRule="exact"/>
              <w:jc w:val="both"/>
              <w:textAlignment w:val="baseline"/>
              <w:rPr>
                <w:rFonts w:eastAsia="Times New Roman"/>
                <w:b/>
                <w:bCs/>
                <w:color w:val="000000"/>
                <w:spacing w:val="-2"/>
                <w:sz w:val="21"/>
              </w:rPr>
            </w:pPr>
            <w:r w:rsidRPr="00F2776D">
              <w:rPr>
                <w:rFonts w:eastAsia="Times New Roman"/>
                <w:b/>
                <w:bCs/>
                <w:color w:val="000000"/>
                <w:spacing w:val="-2"/>
                <w:sz w:val="21"/>
              </w:rPr>
              <w:t>Sr. No.</w:t>
            </w:r>
          </w:p>
        </w:tc>
        <w:tc>
          <w:tcPr>
            <w:tcW w:w="4834" w:type="dxa"/>
          </w:tcPr>
          <w:p w14:paraId="5944C4B9" w14:textId="6CE62C12" w:rsidR="00565350" w:rsidRPr="00F2776D" w:rsidRDefault="00B01DA9" w:rsidP="00D63F3A">
            <w:pPr>
              <w:spacing w:before="250" w:line="256" w:lineRule="exact"/>
              <w:jc w:val="both"/>
              <w:textAlignment w:val="baseline"/>
              <w:rPr>
                <w:rFonts w:eastAsia="Times New Roman"/>
                <w:b/>
                <w:bCs/>
                <w:color w:val="000000"/>
                <w:spacing w:val="-2"/>
                <w:sz w:val="21"/>
              </w:rPr>
            </w:pPr>
            <w:r w:rsidRPr="00F2776D">
              <w:rPr>
                <w:rFonts w:eastAsia="Times New Roman"/>
                <w:b/>
                <w:bCs/>
                <w:color w:val="000000"/>
                <w:spacing w:val="-2"/>
                <w:sz w:val="21"/>
              </w:rPr>
              <w:t>Particulars</w:t>
            </w:r>
          </w:p>
        </w:tc>
        <w:tc>
          <w:tcPr>
            <w:tcW w:w="2852" w:type="dxa"/>
          </w:tcPr>
          <w:p w14:paraId="3E3BD7FB" w14:textId="4B9DCC5D" w:rsidR="00565350" w:rsidRPr="00F2776D" w:rsidRDefault="00F43508" w:rsidP="00D63F3A">
            <w:pPr>
              <w:spacing w:before="250" w:line="256" w:lineRule="exact"/>
              <w:jc w:val="both"/>
              <w:textAlignment w:val="baseline"/>
              <w:rPr>
                <w:rFonts w:eastAsia="Times New Roman"/>
                <w:b/>
                <w:bCs/>
                <w:color w:val="000000"/>
                <w:spacing w:val="-2"/>
                <w:sz w:val="21"/>
              </w:rPr>
            </w:pPr>
            <w:r w:rsidRPr="00F2776D">
              <w:rPr>
                <w:rFonts w:eastAsia="Times New Roman"/>
                <w:b/>
                <w:bCs/>
                <w:color w:val="000000"/>
                <w:spacing w:val="-2"/>
                <w:sz w:val="21"/>
              </w:rPr>
              <w:t>Bid</w:t>
            </w:r>
          </w:p>
        </w:tc>
      </w:tr>
      <w:tr w:rsidR="00565350" w14:paraId="2154DBB7" w14:textId="77777777" w:rsidTr="00F2776D">
        <w:tc>
          <w:tcPr>
            <w:tcW w:w="895" w:type="dxa"/>
          </w:tcPr>
          <w:p w14:paraId="6CD52C95" w14:textId="106D2C1C" w:rsidR="00565350" w:rsidRDefault="00F43508" w:rsidP="00D63F3A">
            <w:pPr>
              <w:spacing w:before="250" w:line="256" w:lineRule="exact"/>
              <w:jc w:val="both"/>
              <w:textAlignment w:val="baseline"/>
              <w:rPr>
                <w:rFonts w:eastAsia="Times New Roman"/>
                <w:color w:val="000000"/>
                <w:spacing w:val="-2"/>
                <w:sz w:val="21"/>
              </w:rPr>
            </w:pPr>
            <w:r>
              <w:rPr>
                <w:rFonts w:eastAsia="Times New Roman"/>
                <w:color w:val="000000"/>
                <w:spacing w:val="-2"/>
                <w:sz w:val="21"/>
              </w:rPr>
              <w:t xml:space="preserve">1. </w:t>
            </w:r>
          </w:p>
        </w:tc>
        <w:tc>
          <w:tcPr>
            <w:tcW w:w="4834" w:type="dxa"/>
          </w:tcPr>
          <w:p w14:paraId="491C4CA9" w14:textId="2C79F680" w:rsidR="00565350" w:rsidRDefault="008F286A" w:rsidP="00D63F3A">
            <w:pPr>
              <w:spacing w:before="250" w:line="256" w:lineRule="exact"/>
              <w:jc w:val="both"/>
              <w:textAlignment w:val="baseline"/>
              <w:rPr>
                <w:rFonts w:eastAsia="Times New Roman"/>
                <w:color w:val="000000"/>
                <w:spacing w:val="-2"/>
                <w:sz w:val="21"/>
              </w:rPr>
            </w:pPr>
            <w:r>
              <w:rPr>
                <w:rFonts w:eastAsia="Times New Roman"/>
                <w:color w:val="000000"/>
                <w:spacing w:val="-2"/>
                <w:sz w:val="21"/>
              </w:rPr>
              <w:t>Upfront Payment</w:t>
            </w:r>
          </w:p>
        </w:tc>
        <w:tc>
          <w:tcPr>
            <w:tcW w:w="2852" w:type="dxa"/>
          </w:tcPr>
          <w:p w14:paraId="5DB5C509" w14:textId="77777777" w:rsidR="00565350" w:rsidRDefault="00565350" w:rsidP="00D63F3A">
            <w:pPr>
              <w:spacing w:before="250" w:line="256" w:lineRule="exact"/>
              <w:jc w:val="both"/>
              <w:textAlignment w:val="baseline"/>
              <w:rPr>
                <w:rFonts w:eastAsia="Times New Roman"/>
                <w:color w:val="000000"/>
                <w:spacing w:val="-2"/>
                <w:sz w:val="21"/>
              </w:rPr>
            </w:pPr>
          </w:p>
        </w:tc>
      </w:tr>
      <w:tr w:rsidR="00565350" w14:paraId="4AD8AECA" w14:textId="77777777" w:rsidTr="00F2776D">
        <w:tc>
          <w:tcPr>
            <w:tcW w:w="895" w:type="dxa"/>
          </w:tcPr>
          <w:p w14:paraId="4F7DAF1B" w14:textId="2EAB783C" w:rsidR="00565350" w:rsidRDefault="00F43508" w:rsidP="00D63F3A">
            <w:pPr>
              <w:spacing w:before="250" w:line="256" w:lineRule="exact"/>
              <w:jc w:val="both"/>
              <w:textAlignment w:val="baseline"/>
              <w:rPr>
                <w:rFonts w:eastAsia="Times New Roman"/>
                <w:color w:val="000000"/>
                <w:spacing w:val="-2"/>
                <w:sz w:val="21"/>
              </w:rPr>
            </w:pPr>
            <w:r>
              <w:rPr>
                <w:rFonts w:eastAsia="Times New Roman"/>
                <w:color w:val="000000"/>
                <w:spacing w:val="-2"/>
                <w:sz w:val="21"/>
              </w:rPr>
              <w:t>2.</w:t>
            </w:r>
          </w:p>
        </w:tc>
        <w:tc>
          <w:tcPr>
            <w:tcW w:w="4834" w:type="dxa"/>
          </w:tcPr>
          <w:p w14:paraId="23B37E6B" w14:textId="5F658EFD" w:rsidR="00565350" w:rsidRDefault="00927F32" w:rsidP="00D63F3A">
            <w:pPr>
              <w:spacing w:before="250" w:line="256" w:lineRule="exact"/>
              <w:jc w:val="both"/>
              <w:textAlignment w:val="baseline"/>
              <w:rPr>
                <w:rFonts w:eastAsia="Times New Roman"/>
                <w:color w:val="000000"/>
                <w:spacing w:val="-2"/>
                <w:sz w:val="21"/>
              </w:rPr>
            </w:pPr>
            <w:r>
              <w:rPr>
                <w:rFonts w:eastAsia="Times New Roman"/>
                <w:color w:val="000000"/>
                <w:spacing w:val="-2"/>
                <w:sz w:val="21"/>
              </w:rPr>
              <w:t>Capping of Expenses</w:t>
            </w:r>
          </w:p>
        </w:tc>
        <w:tc>
          <w:tcPr>
            <w:tcW w:w="2852" w:type="dxa"/>
          </w:tcPr>
          <w:p w14:paraId="3805A005" w14:textId="77777777" w:rsidR="00565350" w:rsidRDefault="00565350" w:rsidP="00D63F3A">
            <w:pPr>
              <w:spacing w:before="250" w:line="256" w:lineRule="exact"/>
              <w:jc w:val="both"/>
              <w:textAlignment w:val="baseline"/>
              <w:rPr>
                <w:rFonts w:eastAsia="Times New Roman"/>
                <w:color w:val="000000"/>
                <w:spacing w:val="-2"/>
                <w:sz w:val="21"/>
              </w:rPr>
            </w:pPr>
          </w:p>
        </w:tc>
      </w:tr>
      <w:tr w:rsidR="00565350" w14:paraId="75DC7C6C" w14:textId="77777777" w:rsidTr="00F2776D">
        <w:tc>
          <w:tcPr>
            <w:tcW w:w="895" w:type="dxa"/>
          </w:tcPr>
          <w:p w14:paraId="75B66674" w14:textId="6017DAB0" w:rsidR="00565350" w:rsidRDefault="00F43508" w:rsidP="00D63F3A">
            <w:pPr>
              <w:spacing w:before="250" w:line="256" w:lineRule="exact"/>
              <w:jc w:val="both"/>
              <w:textAlignment w:val="baseline"/>
              <w:rPr>
                <w:rFonts w:eastAsia="Times New Roman"/>
                <w:color w:val="000000"/>
                <w:spacing w:val="-2"/>
                <w:sz w:val="21"/>
              </w:rPr>
            </w:pPr>
            <w:r>
              <w:rPr>
                <w:rFonts w:eastAsia="Times New Roman"/>
                <w:color w:val="000000"/>
                <w:spacing w:val="-2"/>
                <w:sz w:val="21"/>
              </w:rPr>
              <w:t>3.</w:t>
            </w:r>
          </w:p>
        </w:tc>
        <w:tc>
          <w:tcPr>
            <w:tcW w:w="4834" w:type="dxa"/>
          </w:tcPr>
          <w:p w14:paraId="71855FA2" w14:textId="078C40B2" w:rsidR="00565350" w:rsidRDefault="00736D6A" w:rsidP="00D63F3A">
            <w:pPr>
              <w:spacing w:before="250" w:line="256" w:lineRule="exact"/>
              <w:jc w:val="both"/>
              <w:textAlignment w:val="baseline"/>
              <w:rPr>
                <w:rFonts w:eastAsia="Times New Roman"/>
                <w:color w:val="000000"/>
                <w:spacing w:val="-2"/>
                <w:sz w:val="21"/>
              </w:rPr>
            </w:pPr>
            <w:r>
              <w:rPr>
                <w:rFonts w:eastAsia="Times New Roman"/>
                <w:color w:val="000000"/>
                <w:spacing w:val="-2"/>
                <w:sz w:val="21"/>
              </w:rPr>
              <w:t>Balance Consideration</w:t>
            </w:r>
          </w:p>
        </w:tc>
        <w:tc>
          <w:tcPr>
            <w:tcW w:w="2852" w:type="dxa"/>
          </w:tcPr>
          <w:p w14:paraId="24B2AE7B" w14:textId="77777777" w:rsidR="00565350" w:rsidRDefault="00565350" w:rsidP="00D63F3A">
            <w:pPr>
              <w:spacing w:before="250" w:line="256" w:lineRule="exact"/>
              <w:jc w:val="both"/>
              <w:textAlignment w:val="baseline"/>
              <w:rPr>
                <w:rFonts w:eastAsia="Times New Roman"/>
                <w:color w:val="000000"/>
                <w:spacing w:val="-2"/>
                <w:sz w:val="21"/>
              </w:rPr>
            </w:pPr>
          </w:p>
        </w:tc>
      </w:tr>
    </w:tbl>
    <w:p w14:paraId="47F59C21" w14:textId="77777777" w:rsidR="00D63F3A" w:rsidRDefault="00D63F3A" w:rsidP="00D63F3A">
      <w:pPr>
        <w:spacing w:before="250" w:line="256" w:lineRule="exact"/>
        <w:ind w:left="720"/>
        <w:jc w:val="both"/>
        <w:textAlignment w:val="baseline"/>
        <w:rPr>
          <w:rFonts w:eastAsia="Times New Roman"/>
          <w:color w:val="000000"/>
          <w:spacing w:val="-2"/>
          <w:sz w:val="21"/>
        </w:rPr>
      </w:pPr>
    </w:p>
    <w:p w14:paraId="696BBA49" w14:textId="77777777" w:rsidR="00D63F3A" w:rsidRDefault="00D63F3A" w:rsidP="00D63F3A">
      <w:pPr>
        <w:spacing w:line="256" w:lineRule="exact"/>
        <w:ind w:left="720"/>
        <w:textAlignment w:val="baseline"/>
        <w:rPr>
          <w:rFonts w:eastAsia="Times New Roman"/>
          <w:color w:val="000000"/>
          <w:sz w:val="21"/>
        </w:rPr>
      </w:pPr>
      <w:r w:rsidRPr="00F7573D">
        <w:rPr>
          <w:rFonts w:eastAsia="Times New Roman"/>
          <w:color w:val="000000"/>
          <w:spacing w:val="-2"/>
          <w:sz w:val="21"/>
        </w:rPr>
        <w:t>Capitalized</w:t>
      </w:r>
      <w:r>
        <w:rPr>
          <w:rFonts w:eastAsia="Times New Roman"/>
          <w:color w:val="000000"/>
          <w:sz w:val="21"/>
        </w:rPr>
        <w:t xml:space="preserve"> terms used herein but not defined otherwise shall have meaning prescribed to them under Process Information Document.</w:t>
      </w:r>
    </w:p>
    <w:p w14:paraId="64D679CE" w14:textId="77777777" w:rsidR="00D63F3A" w:rsidRDefault="00D63F3A" w:rsidP="00D63F3A">
      <w:pPr>
        <w:spacing w:line="256" w:lineRule="exact"/>
        <w:ind w:left="720"/>
        <w:textAlignment w:val="baseline"/>
        <w:rPr>
          <w:rFonts w:eastAsia="Times New Roman"/>
          <w:color w:val="000000"/>
          <w:sz w:val="21"/>
        </w:rPr>
      </w:pPr>
    </w:p>
    <w:p w14:paraId="130BB446" w14:textId="77777777" w:rsidR="00D63F3A" w:rsidRDefault="00D63F3A" w:rsidP="00D63F3A">
      <w:pPr>
        <w:spacing w:line="256" w:lineRule="exact"/>
        <w:ind w:left="720"/>
        <w:textAlignment w:val="baseline"/>
        <w:rPr>
          <w:rFonts w:eastAsia="Times New Roman"/>
          <w:color w:val="000000"/>
          <w:sz w:val="21"/>
        </w:rPr>
      </w:pPr>
      <w:r>
        <w:rPr>
          <w:rFonts w:eastAsia="Times New Roman"/>
          <w:color w:val="000000"/>
          <w:sz w:val="21"/>
        </w:rPr>
        <w:t>Thank You</w:t>
      </w:r>
    </w:p>
    <w:p w14:paraId="430F8C24" w14:textId="77777777" w:rsidR="00D63F3A" w:rsidRDefault="00D63F3A" w:rsidP="00D63F3A">
      <w:pPr>
        <w:spacing w:line="256" w:lineRule="exact"/>
        <w:ind w:left="720"/>
        <w:textAlignment w:val="baseline"/>
        <w:rPr>
          <w:rFonts w:eastAsia="Times New Roman"/>
          <w:color w:val="000000"/>
          <w:sz w:val="21"/>
        </w:rPr>
      </w:pPr>
      <w:r>
        <w:rPr>
          <w:rFonts w:eastAsia="Times New Roman"/>
          <w:color w:val="000000"/>
          <w:sz w:val="21"/>
        </w:rPr>
        <w:t>Your s Sincerely</w:t>
      </w:r>
    </w:p>
    <w:p w14:paraId="46800916" w14:textId="77777777" w:rsidR="00D63F3A" w:rsidRDefault="00D63F3A" w:rsidP="00D63F3A">
      <w:pPr>
        <w:spacing w:line="256" w:lineRule="exact"/>
        <w:ind w:left="720"/>
        <w:textAlignment w:val="baseline"/>
        <w:rPr>
          <w:rFonts w:eastAsia="Times New Roman"/>
          <w:color w:val="000000"/>
          <w:sz w:val="21"/>
        </w:rPr>
      </w:pPr>
    </w:p>
    <w:p w14:paraId="38E959D3" w14:textId="77777777" w:rsidR="00D63F3A" w:rsidRDefault="00D63F3A" w:rsidP="00D63F3A">
      <w:pPr>
        <w:spacing w:line="256" w:lineRule="exact"/>
        <w:ind w:left="720"/>
        <w:textAlignment w:val="baseline"/>
        <w:rPr>
          <w:rFonts w:eastAsia="Times New Roman"/>
          <w:color w:val="000000"/>
          <w:sz w:val="21"/>
        </w:rPr>
      </w:pPr>
    </w:p>
    <w:p w14:paraId="59A808D9" w14:textId="3E6C4515" w:rsidR="00D63F3A" w:rsidRPr="00F2776D" w:rsidRDefault="00D63F3A" w:rsidP="00F2776D">
      <w:pPr>
        <w:spacing w:line="256" w:lineRule="exact"/>
        <w:ind w:left="720"/>
        <w:textAlignment w:val="baseline"/>
      </w:pPr>
      <w:r>
        <w:rPr>
          <w:rFonts w:eastAsia="Times New Roman"/>
          <w:color w:val="000000"/>
          <w:sz w:val="21"/>
        </w:rPr>
        <w:t>[Signature and name of Authorised Representative]</w:t>
      </w:r>
    </w:p>
    <w:p w14:paraId="7DB388B8" w14:textId="5C593D9F" w:rsidR="009A7997" w:rsidRDefault="00D63F3A" w:rsidP="00F2776D">
      <w:r>
        <w:br w:type="page"/>
      </w:r>
    </w:p>
    <w:p w14:paraId="29313C57" w14:textId="1E4EC064" w:rsidR="009A7997" w:rsidRPr="00F2776D" w:rsidRDefault="009A7997" w:rsidP="00F2776D">
      <w:pPr>
        <w:pStyle w:val="Heading1"/>
        <w:ind w:left="567"/>
        <w:jc w:val="center"/>
        <w:rPr>
          <w:b/>
          <w:bCs/>
          <w:color w:val="000000" w:themeColor="text1"/>
        </w:rPr>
      </w:pPr>
      <w:bookmarkStart w:id="1" w:name="_Toc162891070"/>
      <w:r w:rsidRPr="00F2776D">
        <w:rPr>
          <w:rFonts w:ascii="Times New Roman" w:hAnsi="Times New Roman" w:cs="Times New Roman"/>
          <w:b/>
          <w:bCs/>
          <w:color w:val="000000" w:themeColor="text1"/>
          <w:sz w:val="22"/>
          <w:szCs w:val="22"/>
        </w:rPr>
        <w:lastRenderedPageBreak/>
        <w:t>FORMAT II</w:t>
      </w:r>
      <w:r w:rsidR="00123357">
        <w:rPr>
          <w:rFonts w:ascii="Times New Roman" w:hAnsi="Times New Roman" w:cs="Times New Roman"/>
          <w:b/>
          <w:bCs/>
          <w:color w:val="000000" w:themeColor="text1"/>
          <w:sz w:val="22"/>
          <w:szCs w:val="22"/>
        </w:rPr>
        <w:t xml:space="preserve"> (</w:t>
      </w:r>
      <w:r w:rsidR="0082046C" w:rsidRPr="0082046C">
        <w:rPr>
          <w:rFonts w:ascii="Times New Roman" w:hAnsi="Times New Roman" w:cs="Times New Roman"/>
          <w:b/>
          <w:bCs/>
          <w:color w:val="000000" w:themeColor="text1"/>
          <w:sz w:val="22"/>
          <w:szCs w:val="22"/>
        </w:rPr>
        <w:t xml:space="preserve">AFFIDAVIT ON BEHALF OF THE </w:t>
      </w:r>
      <w:r w:rsidR="00BC4FEE">
        <w:rPr>
          <w:rFonts w:ascii="Times New Roman" w:hAnsi="Times New Roman" w:cs="Times New Roman"/>
          <w:b/>
          <w:bCs/>
          <w:color w:val="000000" w:themeColor="text1"/>
          <w:sz w:val="22"/>
          <w:szCs w:val="22"/>
        </w:rPr>
        <w:t xml:space="preserve">APPLICANT </w:t>
      </w:r>
      <w:r w:rsidR="0082046C" w:rsidRPr="0082046C">
        <w:rPr>
          <w:rFonts w:ascii="Times New Roman" w:hAnsi="Times New Roman" w:cs="Times New Roman"/>
          <w:b/>
          <w:bCs/>
          <w:color w:val="000000" w:themeColor="text1"/>
          <w:sz w:val="22"/>
          <w:szCs w:val="22"/>
        </w:rPr>
        <w:t xml:space="preserve">ON ELIGIBILITY UNDER SECTION 29A OF THE </w:t>
      </w:r>
      <w:r w:rsidR="006B190A">
        <w:rPr>
          <w:rFonts w:ascii="Times New Roman" w:hAnsi="Times New Roman" w:cs="Times New Roman"/>
          <w:b/>
          <w:bCs/>
          <w:color w:val="000000" w:themeColor="text1"/>
          <w:sz w:val="22"/>
          <w:szCs w:val="22"/>
        </w:rPr>
        <w:t>CODE</w:t>
      </w:r>
      <w:r w:rsidR="00123357">
        <w:rPr>
          <w:rFonts w:ascii="Times New Roman" w:hAnsi="Times New Roman" w:cs="Times New Roman"/>
          <w:b/>
          <w:bCs/>
          <w:color w:val="000000" w:themeColor="text1"/>
          <w:sz w:val="22"/>
          <w:szCs w:val="22"/>
        </w:rPr>
        <w:t>)</w:t>
      </w:r>
      <w:bookmarkEnd w:id="1"/>
    </w:p>
    <w:p w14:paraId="6ECD8C72" w14:textId="6F30B914" w:rsidR="004852B5" w:rsidRDefault="00F14979" w:rsidP="00F2776D">
      <w:pPr>
        <w:spacing w:before="389" w:line="238" w:lineRule="exact"/>
        <w:ind w:left="720"/>
        <w:jc w:val="center"/>
        <w:textAlignment w:val="baseline"/>
        <w:rPr>
          <w:rFonts w:eastAsia="Times New Roman"/>
          <w:b/>
          <w:i/>
          <w:color w:val="000000"/>
          <w:spacing w:val="-1"/>
          <w:sz w:val="21"/>
        </w:rPr>
      </w:pPr>
      <w:r>
        <w:rPr>
          <w:rFonts w:eastAsia="Times New Roman"/>
          <w:b/>
          <w:i/>
          <w:color w:val="000000"/>
          <w:spacing w:val="-1"/>
          <w:sz w:val="21"/>
        </w:rPr>
        <w:t>[TO BE EXECUTED ON RS.600 STAMP PAPER AND NOTARIZED]</w:t>
      </w:r>
    </w:p>
    <w:p w14:paraId="5E91F403" w14:textId="77777777" w:rsidR="004852B5" w:rsidRDefault="004852B5" w:rsidP="00F2776D">
      <w:pPr>
        <w:spacing w:before="259" w:line="256" w:lineRule="exact"/>
        <w:ind w:left="720"/>
        <w:textAlignment w:val="baseline"/>
        <w:rPr>
          <w:rFonts w:eastAsia="Times New Roman"/>
          <w:color w:val="000000"/>
          <w:spacing w:val="-2"/>
          <w:sz w:val="21"/>
        </w:rPr>
      </w:pPr>
      <w:r>
        <w:rPr>
          <w:rFonts w:eastAsia="Times New Roman"/>
          <w:color w:val="000000"/>
          <w:spacing w:val="-2"/>
          <w:sz w:val="21"/>
        </w:rPr>
        <w:t>Date: [●]</w:t>
      </w:r>
    </w:p>
    <w:p w14:paraId="204B0802" w14:textId="77777777" w:rsidR="004852B5" w:rsidRDefault="004852B5" w:rsidP="00F2776D">
      <w:pPr>
        <w:spacing w:before="274" w:line="235" w:lineRule="exact"/>
        <w:ind w:left="720"/>
        <w:textAlignment w:val="baseline"/>
        <w:rPr>
          <w:rFonts w:eastAsia="Times New Roman"/>
          <w:b/>
          <w:color w:val="000000"/>
          <w:spacing w:val="-3"/>
          <w:sz w:val="21"/>
        </w:rPr>
      </w:pPr>
      <w:r>
        <w:rPr>
          <w:rFonts w:eastAsia="Times New Roman"/>
          <w:b/>
          <w:color w:val="000000"/>
          <w:spacing w:val="-3"/>
          <w:sz w:val="21"/>
        </w:rPr>
        <w:t>To,</w:t>
      </w:r>
    </w:p>
    <w:p w14:paraId="797F044C" w14:textId="77777777" w:rsidR="004852B5" w:rsidRDefault="004852B5" w:rsidP="00F2776D">
      <w:pPr>
        <w:spacing w:before="34" w:line="235" w:lineRule="exact"/>
        <w:ind w:left="720"/>
        <w:textAlignment w:val="baseline"/>
        <w:rPr>
          <w:rFonts w:eastAsia="Times New Roman"/>
          <w:b/>
          <w:color w:val="000000"/>
          <w:spacing w:val="-1"/>
          <w:sz w:val="21"/>
        </w:rPr>
      </w:pPr>
      <w:r>
        <w:rPr>
          <w:rFonts w:eastAsia="Times New Roman"/>
          <w:b/>
          <w:color w:val="000000"/>
          <w:spacing w:val="-1"/>
          <w:sz w:val="21"/>
        </w:rPr>
        <w:t>Mr. Sudip Bhattacharya, liquidator of Tag Offshore Limited</w:t>
      </w:r>
    </w:p>
    <w:p w14:paraId="18D4D411" w14:textId="77777777" w:rsidR="004852B5" w:rsidRPr="002B5ADD" w:rsidRDefault="004852B5" w:rsidP="00F2776D">
      <w:pPr>
        <w:spacing w:before="12" w:line="256" w:lineRule="exact"/>
        <w:ind w:left="720"/>
        <w:textAlignment w:val="baseline"/>
        <w:rPr>
          <w:rFonts w:eastAsia="Times New Roman"/>
          <w:color w:val="000000"/>
          <w:spacing w:val="-1"/>
          <w:sz w:val="21"/>
          <w:lang w:val="it-IT"/>
        </w:rPr>
      </w:pPr>
      <w:r w:rsidRPr="002B5ADD">
        <w:rPr>
          <w:rFonts w:eastAsia="Times New Roman"/>
          <w:color w:val="000000"/>
          <w:spacing w:val="-1"/>
          <w:sz w:val="21"/>
          <w:lang w:val="it-IT"/>
        </w:rPr>
        <w:t>IBBI Registration no. IBBI/IPA-003/IP-P0080/2017-18/10703</w:t>
      </w:r>
    </w:p>
    <w:p w14:paraId="37D85EC7" w14:textId="77777777" w:rsidR="004852B5" w:rsidRDefault="004852B5" w:rsidP="00F2776D">
      <w:pPr>
        <w:spacing w:line="255" w:lineRule="exact"/>
        <w:ind w:left="720"/>
        <w:textAlignment w:val="baseline"/>
        <w:rPr>
          <w:rFonts w:eastAsia="Times New Roman"/>
          <w:color w:val="000000"/>
          <w:spacing w:val="-1"/>
          <w:sz w:val="21"/>
        </w:rPr>
      </w:pPr>
      <w:r>
        <w:rPr>
          <w:rFonts w:eastAsia="Times New Roman"/>
          <w:color w:val="000000"/>
          <w:spacing w:val="-1"/>
          <w:sz w:val="21"/>
        </w:rPr>
        <w:t xml:space="preserve">IBBI Registered </w:t>
      </w:r>
      <w:hyperlink r:id="rId9">
        <w:r>
          <w:rPr>
            <w:rFonts w:eastAsia="Times New Roman"/>
            <w:color w:val="0000FF"/>
            <w:spacing w:val="-1"/>
            <w:sz w:val="21"/>
            <w:u w:val="single"/>
          </w:rPr>
          <w:t>Email:</w:t>
        </w:r>
      </w:hyperlink>
      <w:r>
        <w:rPr>
          <w:rFonts w:eastAsia="Times New Roman"/>
          <w:color w:val="0000FF"/>
          <w:spacing w:val="-1"/>
          <w:sz w:val="21"/>
          <w:u w:val="single"/>
        </w:rPr>
        <w:t xml:space="preserve"> liquidator.tagoffshore@duffandphelps.com</w:t>
      </w:r>
      <w:r>
        <w:rPr>
          <w:rFonts w:eastAsia="Times New Roman"/>
          <w:color w:val="0563C1"/>
          <w:spacing w:val="-1"/>
          <w:sz w:val="21"/>
        </w:rPr>
        <w:t xml:space="preserve"> </w:t>
      </w:r>
    </w:p>
    <w:p w14:paraId="02B8C087" w14:textId="77777777" w:rsidR="004852B5" w:rsidRDefault="004852B5" w:rsidP="00F2776D">
      <w:pPr>
        <w:spacing w:before="3" w:line="256" w:lineRule="exact"/>
        <w:ind w:left="720"/>
        <w:textAlignment w:val="baseline"/>
        <w:rPr>
          <w:rFonts w:eastAsia="Times New Roman"/>
          <w:color w:val="000000"/>
          <w:spacing w:val="-1"/>
          <w:sz w:val="21"/>
        </w:rPr>
      </w:pPr>
      <w:r>
        <w:rPr>
          <w:rFonts w:eastAsia="Times New Roman"/>
          <w:color w:val="000000"/>
          <w:spacing w:val="-1"/>
          <w:sz w:val="21"/>
        </w:rPr>
        <w:t>C/o – Duff &amp; Phelps India Private Limited,</w:t>
      </w:r>
    </w:p>
    <w:p w14:paraId="04BEB26B" w14:textId="77777777" w:rsidR="004852B5" w:rsidRDefault="004852B5" w:rsidP="00F2776D">
      <w:pPr>
        <w:spacing w:line="248" w:lineRule="exact"/>
        <w:ind w:left="720"/>
        <w:textAlignment w:val="baseline"/>
        <w:rPr>
          <w:rFonts w:eastAsia="Times New Roman"/>
          <w:color w:val="000000"/>
          <w:spacing w:val="-4"/>
          <w:sz w:val="21"/>
        </w:rPr>
      </w:pPr>
      <w:r>
        <w:rPr>
          <w:rFonts w:eastAsia="Times New Roman"/>
          <w:color w:val="000000"/>
          <w:spacing w:val="-4"/>
          <w:sz w:val="21"/>
        </w:rPr>
        <w:t>14</w:t>
      </w:r>
      <w:r>
        <w:rPr>
          <w:rFonts w:eastAsia="Times New Roman"/>
          <w:color w:val="000000"/>
          <w:spacing w:val="-4"/>
          <w:sz w:val="21"/>
          <w:vertAlign w:val="superscript"/>
        </w:rPr>
        <w:t>th</w:t>
      </w:r>
      <w:r>
        <w:rPr>
          <w:rFonts w:eastAsia="Times New Roman"/>
          <w:color w:val="000000"/>
          <w:spacing w:val="-4"/>
          <w:sz w:val="21"/>
        </w:rPr>
        <w:t xml:space="preserve"> Floor, Raheja Towers,</w:t>
      </w:r>
    </w:p>
    <w:p w14:paraId="22CF6F45" w14:textId="77777777" w:rsidR="004852B5" w:rsidRDefault="004852B5" w:rsidP="00F2776D">
      <w:pPr>
        <w:spacing w:before="10" w:line="256" w:lineRule="exact"/>
        <w:ind w:left="720"/>
        <w:textAlignment w:val="baseline"/>
        <w:rPr>
          <w:rFonts w:eastAsia="Times New Roman"/>
          <w:color w:val="000000"/>
          <w:spacing w:val="-1"/>
          <w:sz w:val="21"/>
        </w:rPr>
      </w:pPr>
      <w:r>
        <w:rPr>
          <w:rFonts w:eastAsia="Times New Roman"/>
          <w:color w:val="000000"/>
          <w:spacing w:val="-1"/>
          <w:sz w:val="21"/>
        </w:rPr>
        <w:t>Bandra Kurla Complex,</w:t>
      </w:r>
    </w:p>
    <w:p w14:paraId="0AEC5D9C" w14:textId="77777777" w:rsidR="004852B5" w:rsidRDefault="004852B5" w:rsidP="00F2776D">
      <w:pPr>
        <w:spacing w:before="3" w:line="256" w:lineRule="exact"/>
        <w:ind w:left="720"/>
        <w:textAlignment w:val="baseline"/>
        <w:rPr>
          <w:rFonts w:eastAsia="Times New Roman"/>
          <w:color w:val="000000"/>
          <w:spacing w:val="-1"/>
          <w:sz w:val="21"/>
        </w:rPr>
      </w:pPr>
      <w:r>
        <w:rPr>
          <w:rFonts w:eastAsia="Times New Roman"/>
          <w:color w:val="000000"/>
          <w:spacing w:val="-1"/>
          <w:sz w:val="21"/>
        </w:rPr>
        <w:t>Bandra East, Mumbai- 400 051.</w:t>
      </w:r>
    </w:p>
    <w:p w14:paraId="28CFF311" w14:textId="089E147B" w:rsidR="004852B5" w:rsidRDefault="004852B5" w:rsidP="00F2776D">
      <w:pPr>
        <w:spacing w:before="250" w:line="256" w:lineRule="exact"/>
        <w:ind w:left="1170" w:hanging="450"/>
        <w:textAlignment w:val="baseline"/>
        <w:rPr>
          <w:rFonts w:eastAsia="Times New Roman"/>
          <w:b/>
          <w:color w:val="000000"/>
          <w:sz w:val="21"/>
          <w:u w:val="single"/>
        </w:rPr>
      </w:pPr>
      <w:r>
        <w:rPr>
          <w:rFonts w:eastAsia="Times New Roman"/>
          <w:b/>
          <w:color w:val="000000"/>
          <w:sz w:val="21"/>
          <w:u w:val="single"/>
        </w:rPr>
        <w:t>Sub</w:t>
      </w:r>
      <w:r>
        <w:rPr>
          <w:rFonts w:eastAsia="Times New Roman"/>
          <w:color w:val="000000"/>
          <w:sz w:val="21"/>
        </w:rPr>
        <w:t xml:space="preserve">: </w:t>
      </w:r>
      <w:r>
        <w:rPr>
          <w:rFonts w:eastAsia="Times New Roman"/>
          <w:b/>
          <w:color w:val="000000"/>
          <w:sz w:val="21"/>
          <w:u w:val="single"/>
        </w:rPr>
        <w:t xml:space="preserve">Affidavit </w:t>
      </w:r>
      <w:r w:rsidR="00800785">
        <w:rPr>
          <w:rFonts w:eastAsia="Times New Roman"/>
          <w:b/>
          <w:color w:val="000000"/>
          <w:sz w:val="21"/>
          <w:u w:val="single"/>
        </w:rPr>
        <w:t xml:space="preserve">on behalf of </w:t>
      </w:r>
      <w:r w:rsidR="00123357">
        <w:rPr>
          <w:rFonts w:eastAsia="Times New Roman"/>
          <w:b/>
          <w:color w:val="000000"/>
          <w:sz w:val="21"/>
          <w:u w:val="single"/>
        </w:rPr>
        <w:t>the</w:t>
      </w:r>
      <w:r>
        <w:rPr>
          <w:rFonts w:eastAsia="Times New Roman"/>
          <w:b/>
          <w:color w:val="000000"/>
          <w:sz w:val="21"/>
          <w:u w:val="single"/>
        </w:rPr>
        <w:t xml:space="preserve"> [●] on eligibility under Section 29A of the Insolvency and Bankruptcy Code, 2016. </w:t>
      </w:r>
    </w:p>
    <w:p w14:paraId="4CAC96A6" w14:textId="77777777" w:rsidR="004852B5" w:rsidRDefault="004852B5" w:rsidP="00F2776D">
      <w:pPr>
        <w:spacing w:before="263" w:line="256" w:lineRule="exact"/>
        <w:ind w:left="720"/>
        <w:textAlignment w:val="baseline"/>
        <w:rPr>
          <w:rFonts w:eastAsia="Times New Roman"/>
          <w:color w:val="000000"/>
          <w:spacing w:val="-1"/>
          <w:sz w:val="21"/>
        </w:rPr>
      </w:pPr>
      <w:r>
        <w:rPr>
          <w:rFonts w:eastAsia="Times New Roman"/>
          <w:color w:val="000000"/>
          <w:spacing w:val="-1"/>
          <w:sz w:val="21"/>
        </w:rPr>
        <w:t>Dear Sir,</w:t>
      </w:r>
    </w:p>
    <w:p w14:paraId="44D3422F" w14:textId="77777777" w:rsidR="00E57861" w:rsidRDefault="00E57861" w:rsidP="00E57861">
      <w:pPr>
        <w:spacing w:line="256" w:lineRule="exact"/>
        <w:ind w:left="720" w:right="72"/>
        <w:jc w:val="both"/>
        <w:textAlignment w:val="baseline"/>
        <w:rPr>
          <w:rFonts w:eastAsia="Times New Roman"/>
          <w:color w:val="000000"/>
          <w:sz w:val="21"/>
        </w:rPr>
      </w:pPr>
    </w:p>
    <w:p w14:paraId="1A05E09E" w14:textId="05661AAD" w:rsidR="004852B5" w:rsidRDefault="004852B5" w:rsidP="00F2776D">
      <w:pPr>
        <w:spacing w:line="256" w:lineRule="exact"/>
        <w:ind w:left="720" w:right="72"/>
        <w:jc w:val="both"/>
        <w:textAlignment w:val="baseline"/>
        <w:rPr>
          <w:rFonts w:eastAsia="Times New Roman"/>
          <w:color w:val="000000"/>
          <w:sz w:val="21"/>
        </w:rPr>
      </w:pPr>
      <w:r>
        <w:rPr>
          <w:rFonts w:eastAsia="Times New Roman"/>
          <w:color w:val="000000"/>
          <w:sz w:val="21"/>
        </w:rPr>
        <w:t>I [Insert name of the authorized person of the Applicant], son of/ daughter of [●], aged about [●] years, currently residing at [Address to be inserted] and having Aadhaar / Passport number [●], an</w:t>
      </w:r>
      <w:r w:rsidR="00E57861">
        <w:rPr>
          <w:rFonts w:eastAsia="Times New Roman"/>
          <w:color w:val="000000"/>
          <w:sz w:val="21"/>
        </w:rPr>
        <w:t xml:space="preserve"> </w:t>
      </w:r>
      <w:r>
        <w:rPr>
          <w:rFonts w:eastAsia="Times New Roman"/>
          <w:color w:val="000000"/>
          <w:sz w:val="21"/>
        </w:rPr>
        <w:t>authorised officer of [name of the</w:t>
      </w:r>
      <w:r w:rsidR="005177E0">
        <w:rPr>
          <w:rFonts w:eastAsia="Times New Roman"/>
          <w:color w:val="000000"/>
          <w:sz w:val="21"/>
        </w:rPr>
        <w:t xml:space="preserve"> </w:t>
      </w:r>
      <w:r>
        <w:rPr>
          <w:rFonts w:eastAsia="Times New Roman"/>
          <w:color w:val="000000"/>
          <w:sz w:val="21"/>
        </w:rPr>
        <w:t xml:space="preserve">Applicant] having [registered] office at </w:t>
      </w:r>
      <w:r w:rsidR="00E57861">
        <w:rPr>
          <w:rFonts w:eastAsia="Times New Roman"/>
          <w:color w:val="000000"/>
          <w:sz w:val="21"/>
        </w:rPr>
        <w:t xml:space="preserve">[●] </w:t>
      </w:r>
      <w:r>
        <w:rPr>
          <w:rFonts w:eastAsia="Times New Roman"/>
          <w:color w:val="000000"/>
          <w:sz w:val="21"/>
        </w:rPr>
        <w:t>(“</w:t>
      </w:r>
      <w:r>
        <w:rPr>
          <w:rFonts w:eastAsia="Times New Roman"/>
          <w:b/>
          <w:color w:val="000000"/>
          <w:sz w:val="21"/>
        </w:rPr>
        <w:t>EOI Applicant</w:t>
      </w:r>
      <w:r>
        <w:rPr>
          <w:rFonts w:eastAsia="Times New Roman"/>
          <w:color w:val="000000"/>
          <w:sz w:val="21"/>
        </w:rPr>
        <w:t>”, a term which also includes any person acting jointly with the EOI Applicant), on behalf of the EOI Applicant, do solemnly affirm and state to Mr. Sudip Bhattacharya, the Liquidator of M/s. Tag Offshore Limited (“</w:t>
      </w:r>
      <w:r>
        <w:rPr>
          <w:rFonts w:eastAsia="Times New Roman"/>
          <w:b/>
          <w:color w:val="000000"/>
          <w:sz w:val="21"/>
        </w:rPr>
        <w:t>Company</w:t>
      </w:r>
      <w:r w:rsidR="006617E0">
        <w:rPr>
          <w:rFonts w:eastAsia="Times New Roman"/>
          <w:b/>
          <w:color w:val="000000"/>
          <w:sz w:val="21"/>
        </w:rPr>
        <w:t xml:space="preserve">” </w:t>
      </w:r>
      <w:r>
        <w:rPr>
          <w:rFonts w:eastAsia="Times New Roman"/>
          <w:b/>
          <w:color w:val="000000"/>
          <w:sz w:val="21"/>
        </w:rPr>
        <w:t>/</w:t>
      </w:r>
      <w:r w:rsidR="006617E0">
        <w:rPr>
          <w:rFonts w:eastAsia="Times New Roman"/>
          <w:b/>
          <w:color w:val="000000"/>
          <w:sz w:val="21"/>
        </w:rPr>
        <w:t xml:space="preserve"> “</w:t>
      </w:r>
      <w:r>
        <w:rPr>
          <w:rFonts w:eastAsia="Times New Roman"/>
          <w:b/>
          <w:color w:val="000000"/>
          <w:sz w:val="21"/>
        </w:rPr>
        <w:t>Corporate Debtor</w:t>
      </w:r>
      <w:r>
        <w:rPr>
          <w:rFonts w:eastAsia="Times New Roman"/>
          <w:color w:val="000000"/>
          <w:sz w:val="21"/>
        </w:rPr>
        <w:t>”) as follow:</w:t>
      </w:r>
    </w:p>
    <w:p w14:paraId="43BBD65F" w14:textId="79C82955" w:rsidR="004852B5" w:rsidRPr="00F2776D" w:rsidRDefault="004852B5" w:rsidP="00F2776D">
      <w:pPr>
        <w:pStyle w:val="ListParagraph"/>
        <w:numPr>
          <w:ilvl w:val="3"/>
          <w:numId w:val="29"/>
        </w:numPr>
        <w:spacing w:before="252" w:line="256" w:lineRule="exact"/>
        <w:ind w:left="1080"/>
        <w:jc w:val="both"/>
        <w:textAlignment w:val="baseline"/>
        <w:rPr>
          <w:rFonts w:eastAsia="Times New Roman"/>
          <w:color w:val="000000"/>
          <w:sz w:val="21"/>
        </w:rPr>
      </w:pPr>
      <w:r w:rsidRPr="00F2776D">
        <w:rPr>
          <w:rFonts w:eastAsia="Times New Roman"/>
          <w:color w:val="000000"/>
          <w:sz w:val="21"/>
        </w:rPr>
        <w:t>That none of the EOI Applicant or any person acting jointly or in concert with the</w:t>
      </w:r>
      <w:r w:rsidR="006617E0">
        <w:rPr>
          <w:rFonts w:eastAsia="Times New Roman"/>
          <w:color w:val="000000"/>
          <w:sz w:val="21"/>
        </w:rPr>
        <w:t xml:space="preserve"> </w:t>
      </w:r>
      <w:r w:rsidRPr="00F2776D">
        <w:rPr>
          <w:rFonts w:eastAsia="Times New Roman"/>
          <w:color w:val="000000"/>
          <w:sz w:val="21"/>
        </w:rPr>
        <w:t>Resolution</w:t>
      </w:r>
      <w:r w:rsidR="006617E0">
        <w:rPr>
          <w:rFonts w:eastAsia="Times New Roman"/>
          <w:color w:val="000000"/>
          <w:sz w:val="21"/>
        </w:rPr>
        <w:t xml:space="preserve"> </w:t>
      </w:r>
      <w:r w:rsidRPr="00F2776D">
        <w:rPr>
          <w:rFonts w:eastAsia="Times New Roman"/>
          <w:color w:val="000000"/>
          <w:spacing w:val="-2"/>
          <w:sz w:val="21"/>
        </w:rPr>
        <w:t>Applicant:</w:t>
      </w:r>
    </w:p>
    <w:p w14:paraId="181BE609" w14:textId="70BC4F42" w:rsidR="004852B5" w:rsidRDefault="004852B5" w:rsidP="00F2776D">
      <w:pPr>
        <w:numPr>
          <w:ilvl w:val="0"/>
          <w:numId w:val="71"/>
        </w:numPr>
        <w:tabs>
          <w:tab w:val="clear" w:pos="648"/>
        </w:tabs>
        <w:spacing w:before="251" w:line="256" w:lineRule="exact"/>
        <w:ind w:left="1710" w:right="72" w:hanging="648"/>
        <w:jc w:val="both"/>
        <w:textAlignment w:val="baseline"/>
        <w:rPr>
          <w:rFonts w:eastAsia="Times New Roman"/>
          <w:color w:val="000000"/>
          <w:sz w:val="21"/>
        </w:rPr>
      </w:pPr>
      <w:r>
        <w:rPr>
          <w:rFonts w:eastAsia="Times New Roman"/>
          <w:color w:val="000000"/>
          <w:sz w:val="21"/>
        </w:rPr>
        <w:t xml:space="preserve">is not in-eligible to participate for the </w:t>
      </w:r>
      <w:r w:rsidR="00AB4CC0">
        <w:rPr>
          <w:rFonts w:eastAsia="Times New Roman"/>
          <w:color w:val="000000"/>
          <w:sz w:val="21"/>
        </w:rPr>
        <w:t>Transfer / Assignment</w:t>
      </w:r>
      <w:r>
        <w:rPr>
          <w:rFonts w:eastAsia="Times New Roman"/>
          <w:color w:val="000000"/>
          <w:sz w:val="21"/>
        </w:rPr>
        <w:t xml:space="preserve"> Process pursuant to Section 29A of the Insolvency and Bankruptcy Code, 2016 (“</w:t>
      </w:r>
      <w:r>
        <w:rPr>
          <w:rFonts w:eastAsia="Times New Roman"/>
          <w:b/>
          <w:color w:val="000000"/>
          <w:sz w:val="21"/>
        </w:rPr>
        <w:t>Code</w:t>
      </w:r>
      <w:r>
        <w:rPr>
          <w:rFonts w:eastAsia="Times New Roman"/>
          <w:color w:val="000000"/>
          <w:sz w:val="21"/>
        </w:rPr>
        <w:t>”);</w:t>
      </w:r>
    </w:p>
    <w:p w14:paraId="0154B3DA" w14:textId="77777777" w:rsidR="004852B5" w:rsidRDefault="004852B5" w:rsidP="00F2776D">
      <w:pPr>
        <w:numPr>
          <w:ilvl w:val="0"/>
          <w:numId w:val="71"/>
        </w:numPr>
        <w:tabs>
          <w:tab w:val="clear" w:pos="648"/>
        </w:tabs>
        <w:spacing w:before="251" w:line="256" w:lineRule="exact"/>
        <w:ind w:left="1710" w:right="72" w:hanging="648"/>
        <w:jc w:val="both"/>
        <w:textAlignment w:val="baseline"/>
        <w:rPr>
          <w:rFonts w:eastAsia="Times New Roman"/>
          <w:color w:val="000000"/>
          <w:sz w:val="21"/>
        </w:rPr>
      </w:pPr>
      <w:r>
        <w:rPr>
          <w:rFonts w:eastAsia="Times New Roman"/>
          <w:color w:val="000000"/>
          <w:sz w:val="21"/>
        </w:rPr>
        <w:t>is an undischarged insolvent;</w:t>
      </w:r>
    </w:p>
    <w:p w14:paraId="298457BC" w14:textId="77777777" w:rsidR="004852B5" w:rsidRDefault="004852B5" w:rsidP="00F2776D">
      <w:pPr>
        <w:numPr>
          <w:ilvl w:val="0"/>
          <w:numId w:val="71"/>
        </w:numPr>
        <w:tabs>
          <w:tab w:val="clear" w:pos="648"/>
        </w:tabs>
        <w:spacing w:before="251" w:line="256" w:lineRule="exact"/>
        <w:ind w:left="1710" w:right="72" w:hanging="648"/>
        <w:jc w:val="both"/>
        <w:textAlignment w:val="baseline"/>
        <w:rPr>
          <w:rFonts w:eastAsia="Times New Roman"/>
          <w:color w:val="000000"/>
          <w:sz w:val="21"/>
        </w:rPr>
      </w:pPr>
      <w:r>
        <w:rPr>
          <w:rFonts w:eastAsia="Times New Roman"/>
          <w:color w:val="000000"/>
          <w:sz w:val="21"/>
        </w:rPr>
        <w:t>is a willful defaulter in accordance with the guidelines of the Reserve Bank of India issued under the Banking Regulation Act, 1949;</w:t>
      </w:r>
    </w:p>
    <w:p w14:paraId="5526A136" w14:textId="77777777" w:rsidR="004852B5" w:rsidRDefault="004852B5" w:rsidP="00F2776D">
      <w:pPr>
        <w:numPr>
          <w:ilvl w:val="0"/>
          <w:numId w:val="71"/>
        </w:numPr>
        <w:tabs>
          <w:tab w:val="clear" w:pos="648"/>
        </w:tabs>
        <w:spacing w:before="251" w:line="256" w:lineRule="exact"/>
        <w:ind w:left="1710" w:right="72" w:hanging="648"/>
        <w:jc w:val="both"/>
        <w:textAlignment w:val="baseline"/>
        <w:rPr>
          <w:rFonts w:eastAsia="Times New Roman"/>
          <w:color w:val="000000"/>
          <w:spacing w:val="-4"/>
          <w:sz w:val="21"/>
        </w:rPr>
      </w:pPr>
      <w:r>
        <w:rPr>
          <w:rFonts w:eastAsia="Times New Roman"/>
          <w:color w:val="000000"/>
          <w:spacing w:val="-4"/>
          <w:sz w:val="21"/>
        </w:rPr>
        <w:t>at the time of submission of the resolution plan has an account, or an account of a corporate debtor under the management or control of such person or of whom such person is a promoter, classified as non-performing asset in accordance with the guidelines of the Reserve Bank of India issued under the Banking Regulation Act, 1949 or the guidelines of a financial sector regulator issued under any other law for the time being in force, and at least a period of one year has lapsed from the date of such classification till the date of commencement of the corporate insolvency resolution process of the corporate debtor:</w:t>
      </w:r>
    </w:p>
    <w:p w14:paraId="00FDEE8F" w14:textId="05335E89" w:rsidR="00AB4CC0" w:rsidRDefault="004852B5" w:rsidP="00F2776D">
      <w:pPr>
        <w:tabs>
          <w:tab w:val="left" w:pos="648"/>
        </w:tabs>
        <w:spacing w:before="251" w:line="256" w:lineRule="exact"/>
        <w:ind w:left="1710" w:right="72"/>
        <w:jc w:val="both"/>
        <w:textAlignment w:val="baseline"/>
        <w:rPr>
          <w:rFonts w:eastAsia="Times New Roman"/>
          <w:color w:val="000000"/>
          <w:sz w:val="21"/>
        </w:rPr>
      </w:pPr>
      <w:r>
        <w:rPr>
          <w:rFonts w:eastAsia="Times New Roman"/>
          <w:color w:val="000000"/>
          <w:sz w:val="21"/>
        </w:rPr>
        <w:t>Provided that the person shall be eligible to submit a resolution plan if such person makes payment of all overdue amounts with interest thereon and charges relating to non</w:t>
      </w:r>
      <w:r>
        <w:rPr>
          <w:rFonts w:eastAsia="Times New Roman"/>
          <w:color w:val="000000"/>
          <w:sz w:val="21"/>
        </w:rPr>
        <w:softHyphen/>
        <w:t>performing asset accounts before submission of resolution plan:</w:t>
      </w:r>
    </w:p>
    <w:p w14:paraId="259914B7" w14:textId="7A85FB13" w:rsidR="004852B5" w:rsidRDefault="004852B5" w:rsidP="00F2776D">
      <w:pPr>
        <w:tabs>
          <w:tab w:val="left" w:pos="648"/>
        </w:tabs>
        <w:spacing w:before="251" w:line="256" w:lineRule="exact"/>
        <w:ind w:left="1710" w:right="72"/>
        <w:jc w:val="both"/>
        <w:textAlignment w:val="baseline"/>
        <w:rPr>
          <w:rFonts w:eastAsia="Times New Roman"/>
          <w:color w:val="000000"/>
          <w:sz w:val="21"/>
        </w:rPr>
      </w:pPr>
      <w:r>
        <w:rPr>
          <w:rFonts w:eastAsia="Times New Roman"/>
          <w:color w:val="000000"/>
          <w:sz w:val="21"/>
        </w:rPr>
        <w:t>Provided further that nothing in this clause shall apply to a resolution applicant where such applicant is a financial entity and is not a related party to the corporate debtor.</w:t>
      </w:r>
    </w:p>
    <w:p w14:paraId="7DE550DB" w14:textId="77777777" w:rsidR="00AB4CC0" w:rsidRDefault="00AB4CC0" w:rsidP="00AB4CC0">
      <w:pPr>
        <w:spacing w:line="253" w:lineRule="exact"/>
        <w:ind w:left="1170"/>
        <w:jc w:val="both"/>
        <w:textAlignment w:val="baseline"/>
        <w:rPr>
          <w:rFonts w:eastAsia="Times New Roman"/>
          <w:color w:val="000000"/>
          <w:sz w:val="21"/>
        </w:rPr>
      </w:pPr>
    </w:p>
    <w:p w14:paraId="660A7F65" w14:textId="76E25C1E" w:rsidR="00AB4CC0" w:rsidRDefault="004852B5" w:rsidP="00F2776D">
      <w:pPr>
        <w:tabs>
          <w:tab w:val="left" w:pos="648"/>
        </w:tabs>
        <w:spacing w:before="251" w:line="256" w:lineRule="exact"/>
        <w:ind w:left="1710" w:right="72"/>
        <w:jc w:val="both"/>
        <w:textAlignment w:val="baseline"/>
        <w:rPr>
          <w:rFonts w:eastAsia="Times New Roman"/>
          <w:color w:val="000000"/>
          <w:sz w:val="21"/>
        </w:rPr>
      </w:pPr>
      <w:r>
        <w:rPr>
          <w:rFonts w:eastAsia="Times New Roman"/>
          <w:color w:val="000000"/>
          <w:sz w:val="21"/>
        </w:rPr>
        <w:t xml:space="preserve">Explanation I- For the purposes of this proviso, the expression "related party" shall not include a </w:t>
      </w:r>
      <w:r w:rsidRPr="00F2776D">
        <w:rPr>
          <w:rFonts w:eastAsia="Times New Roman"/>
          <w:color w:val="000000"/>
          <w:spacing w:val="-4"/>
          <w:sz w:val="21"/>
        </w:rPr>
        <w:t>financial</w:t>
      </w:r>
      <w:r>
        <w:rPr>
          <w:rFonts w:eastAsia="Times New Roman"/>
          <w:color w:val="000000"/>
          <w:sz w:val="21"/>
        </w:rPr>
        <w:t xml:space="preserve"> entity, regulated by a financial sector regulator, if it is a financial creditor of the corporate debtor and is a related party of the corporate debtor solely on account of conversion or substitution of debt into equity shares or instruments convertible into equity shares, prior to the insolvency commencement date.</w:t>
      </w:r>
    </w:p>
    <w:p w14:paraId="626A7EA4" w14:textId="388F21A5" w:rsidR="004852B5" w:rsidRDefault="004852B5" w:rsidP="00F2776D">
      <w:pPr>
        <w:tabs>
          <w:tab w:val="left" w:pos="648"/>
        </w:tabs>
        <w:spacing w:before="251" w:line="256" w:lineRule="exact"/>
        <w:ind w:left="1710" w:right="72"/>
        <w:jc w:val="both"/>
        <w:textAlignment w:val="baseline"/>
        <w:rPr>
          <w:rFonts w:eastAsia="Times New Roman"/>
          <w:color w:val="000000"/>
          <w:sz w:val="21"/>
        </w:rPr>
      </w:pPr>
      <w:r>
        <w:rPr>
          <w:rFonts w:eastAsia="Times New Roman"/>
          <w:color w:val="000000"/>
          <w:sz w:val="21"/>
        </w:rPr>
        <w:t>Explanation II.— For the purposes of this clause, where a resolution applicant has an account, or an account of a corporate debtor under the management or control of such person or of whom such person is a promoter, classified as non-performing asset and such account was acquired pursuant to a prior resolution plan approved under the Code, then, the provisions of this clause shall not apply to such resolution applicant for a period of three years from the date of approval of such resolution plan by the Adjudicating Authority under the Code;</w:t>
      </w:r>
    </w:p>
    <w:p w14:paraId="2A893884" w14:textId="064CBB1D" w:rsidR="004852B5" w:rsidRDefault="004852B5" w:rsidP="00F2776D">
      <w:pPr>
        <w:numPr>
          <w:ilvl w:val="0"/>
          <w:numId w:val="71"/>
        </w:numPr>
        <w:tabs>
          <w:tab w:val="clear" w:pos="648"/>
        </w:tabs>
        <w:spacing w:before="251" w:line="256" w:lineRule="exact"/>
        <w:ind w:left="1710" w:right="72" w:hanging="648"/>
        <w:jc w:val="both"/>
        <w:textAlignment w:val="baseline"/>
        <w:rPr>
          <w:rFonts w:eastAsia="Times New Roman"/>
          <w:color w:val="000000"/>
          <w:sz w:val="19"/>
        </w:rPr>
      </w:pPr>
      <w:r>
        <w:rPr>
          <w:rFonts w:eastAsia="Times New Roman"/>
          <w:color w:val="000000"/>
          <w:sz w:val="21"/>
        </w:rPr>
        <w:t>has been convicted for any offence punishable with imprisonment –</w:t>
      </w:r>
    </w:p>
    <w:p w14:paraId="6D49D8BF" w14:textId="77777777" w:rsidR="004852B5" w:rsidRDefault="004852B5" w:rsidP="00F2776D">
      <w:pPr>
        <w:numPr>
          <w:ilvl w:val="0"/>
          <w:numId w:val="72"/>
        </w:numPr>
        <w:tabs>
          <w:tab w:val="left" w:pos="1224"/>
        </w:tabs>
        <w:spacing w:line="254" w:lineRule="exact"/>
        <w:ind w:left="2250" w:hanging="540"/>
        <w:textAlignment w:val="baseline"/>
        <w:rPr>
          <w:rFonts w:eastAsia="Times New Roman"/>
          <w:color w:val="000000"/>
          <w:sz w:val="21"/>
        </w:rPr>
      </w:pPr>
      <w:r>
        <w:rPr>
          <w:rFonts w:eastAsia="Times New Roman"/>
          <w:color w:val="000000"/>
          <w:sz w:val="21"/>
        </w:rPr>
        <w:t>for two years or more under any Act specified under the Twelfth Schedule of the Code; or</w:t>
      </w:r>
    </w:p>
    <w:p w14:paraId="450D0B73" w14:textId="77777777" w:rsidR="004852B5" w:rsidRDefault="004852B5" w:rsidP="00F2776D">
      <w:pPr>
        <w:numPr>
          <w:ilvl w:val="0"/>
          <w:numId w:val="72"/>
        </w:numPr>
        <w:tabs>
          <w:tab w:val="left" w:pos="1224"/>
        </w:tabs>
        <w:spacing w:line="254" w:lineRule="exact"/>
        <w:ind w:left="2250" w:hanging="540"/>
        <w:textAlignment w:val="baseline"/>
        <w:rPr>
          <w:rFonts w:eastAsia="Times New Roman"/>
          <w:color w:val="000000"/>
          <w:spacing w:val="-1"/>
          <w:sz w:val="21"/>
        </w:rPr>
      </w:pPr>
      <w:r>
        <w:rPr>
          <w:rFonts w:eastAsia="Times New Roman"/>
          <w:color w:val="000000"/>
          <w:spacing w:val="-1"/>
          <w:sz w:val="21"/>
        </w:rPr>
        <w:t xml:space="preserve">for seven </w:t>
      </w:r>
      <w:r w:rsidRPr="00F2776D">
        <w:rPr>
          <w:rFonts w:eastAsia="Times New Roman"/>
          <w:color w:val="000000"/>
          <w:sz w:val="21"/>
        </w:rPr>
        <w:t>years</w:t>
      </w:r>
      <w:r>
        <w:rPr>
          <w:rFonts w:eastAsia="Times New Roman"/>
          <w:color w:val="000000"/>
          <w:spacing w:val="-1"/>
          <w:sz w:val="21"/>
        </w:rPr>
        <w:t xml:space="preserve"> or more under any law for the time being in force:</w:t>
      </w:r>
    </w:p>
    <w:p w14:paraId="207D228E" w14:textId="77777777" w:rsidR="004852B5" w:rsidRDefault="004852B5" w:rsidP="00F2776D">
      <w:pPr>
        <w:spacing w:before="258" w:line="255" w:lineRule="exact"/>
        <w:ind w:left="1710"/>
        <w:jc w:val="both"/>
        <w:textAlignment w:val="baseline"/>
        <w:rPr>
          <w:rFonts w:eastAsia="Times New Roman"/>
          <w:color w:val="000000"/>
          <w:sz w:val="21"/>
        </w:rPr>
      </w:pPr>
      <w:r>
        <w:rPr>
          <w:rFonts w:eastAsia="Times New Roman"/>
          <w:color w:val="000000"/>
          <w:sz w:val="21"/>
        </w:rPr>
        <w:t>Provided that this clause shall not apply to a person after the expiry of a period of two years from the date of his release from imprisonment:</w:t>
      </w:r>
    </w:p>
    <w:p w14:paraId="7BA36B03" w14:textId="77777777" w:rsidR="004852B5" w:rsidRDefault="004852B5" w:rsidP="00F2776D">
      <w:pPr>
        <w:spacing w:before="264" w:line="254" w:lineRule="exact"/>
        <w:ind w:left="1674"/>
        <w:jc w:val="both"/>
        <w:textAlignment w:val="baseline"/>
        <w:rPr>
          <w:rFonts w:eastAsia="Times New Roman"/>
          <w:color w:val="000000"/>
          <w:sz w:val="21"/>
        </w:rPr>
      </w:pPr>
      <w:r>
        <w:rPr>
          <w:rFonts w:eastAsia="Times New Roman"/>
          <w:color w:val="000000"/>
          <w:sz w:val="21"/>
        </w:rPr>
        <w:t>Provided further that this clause shall not apply in relation to a connected person referred to in clause (iii) of Explanation I.</w:t>
      </w:r>
    </w:p>
    <w:p w14:paraId="474D5297" w14:textId="300E2871" w:rsidR="004852B5" w:rsidRDefault="004852B5" w:rsidP="00F2776D">
      <w:pPr>
        <w:numPr>
          <w:ilvl w:val="0"/>
          <w:numId w:val="71"/>
        </w:numPr>
        <w:tabs>
          <w:tab w:val="clear" w:pos="648"/>
        </w:tabs>
        <w:spacing w:before="251" w:line="256" w:lineRule="exact"/>
        <w:ind w:left="1710" w:right="72" w:hanging="648"/>
        <w:jc w:val="both"/>
        <w:textAlignment w:val="baseline"/>
        <w:rPr>
          <w:rFonts w:eastAsia="Times New Roman"/>
          <w:color w:val="000000"/>
          <w:spacing w:val="-1"/>
          <w:sz w:val="19"/>
        </w:rPr>
      </w:pPr>
      <w:r>
        <w:rPr>
          <w:rFonts w:eastAsia="Times New Roman"/>
          <w:color w:val="000000"/>
          <w:spacing w:val="-1"/>
          <w:sz w:val="21"/>
        </w:rPr>
        <w:t xml:space="preserve">Is </w:t>
      </w:r>
      <w:r w:rsidRPr="00F2776D">
        <w:rPr>
          <w:rFonts w:eastAsia="Times New Roman"/>
          <w:color w:val="000000"/>
          <w:sz w:val="21"/>
        </w:rPr>
        <w:t>disqualified</w:t>
      </w:r>
      <w:r>
        <w:rPr>
          <w:rFonts w:eastAsia="Times New Roman"/>
          <w:color w:val="000000"/>
          <w:spacing w:val="-1"/>
          <w:sz w:val="21"/>
        </w:rPr>
        <w:t xml:space="preserve"> to act as a director under Companies Act, 2013;</w:t>
      </w:r>
    </w:p>
    <w:p w14:paraId="7C665879" w14:textId="77777777" w:rsidR="004852B5" w:rsidRDefault="004852B5" w:rsidP="00F2776D">
      <w:pPr>
        <w:tabs>
          <w:tab w:val="left" w:pos="648"/>
        </w:tabs>
        <w:spacing w:before="251" w:line="256" w:lineRule="exact"/>
        <w:ind w:left="1710" w:right="72"/>
        <w:jc w:val="both"/>
        <w:textAlignment w:val="baseline"/>
        <w:rPr>
          <w:rFonts w:eastAsia="Times New Roman"/>
          <w:color w:val="000000"/>
          <w:sz w:val="21"/>
        </w:rPr>
      </w:pPr>
      <w:r>
        <w:rPr>
          <w:rFonts w:eastAsia="Times New Roman"/>
          <w:color w:val="000000"/>
          <w:sz w:val="21"/>
        </w:rPr>
        <w:t>Provided that this clause shall not apply in relation to a connected person referred to in clause (iii) of Explanation I.</w:t>
      </w:r>
    </w:p>
    <w:p w14:paraId="7D5D1031" w14:textId="7F17542B" w:rsidR="004852B5" w:rsidRDefault="004852B5" w:rsidP="00F2776D">
      <w:pPr>
        <w:numPr>
          <w:ilvl w:val="0"/>
          <w:numId w:val="71"/>
        </w:numPr>
        <w:tabs>
          <w:tab w:val="clear" w:pos="648"/>
        </w:tabs>
        <w:spacing w:before="251" w:line="256" w:lineRule="exact"/>
        <w:ind w:left="1710" w:right="72" w:hanging="648"/>
        <w:jc w:val="both"/>
        <w:textAlignment w:val="baseline"/>
        <w:rPr>
          <w:rFonts w:eastAsia="Times New Roman"/>
          <w:color w:val="000000"/>
          <w:sz w:val="19"/>
        </w:rPr>
      </w:pPr>
      <w:r>
        <w:rPr>
          <w:rFonts w:eastAsia="Times New Roman"/>
          <w:color w:val="000000"/>
          <w:sz w:val="19"/>
        </w:rPr>
        <w:t>g)</w:t>
      </w:r>
      <w:r>
        <w:rPr>
          <w:rFonts w:eastAsia="Times New Roman"/>
          <w:color w:val="000000"/>
          <w:sz w:val="21"/>
        </w:rPr>
        <w:t>Is prohibited by the Securities Exchange Board of India from trading in securities or accessing the securities market;</w:t>
      </w:r>
    </w:p>
    <w:p w14:paraId="764319EA" w14:textId="78ECA5FB" w:rsidR="004852B5" w:rsidRDefault="004852B5" w:rsidP="00F2776D">
      <w:pPr>
        <w:numPr>
          <w:ilvl w:val="0"/>
          <w:numId w:val="71"/>
        </w:numPr>
        <w:tabs>
          <w:tab w:val="clear" w:pos="648"/>
        </w:tabs>
        <w:spacing w:before="251" w:line="256" w:lineRule="exact"/>
        <w:ind w:left="1710" w:right="72" w:hanging="648"/>
        <w:jc w:val="both"/>
        <w:textAlignment w:val="baseline"/>
        <w:rPr>
          <w:rFonts w:eastAsia="Times New Roman"/>
          <w:color w:val="000000"/>
          <w:sz w:val="19"/>
        </w:rPr>
      </w:pPr>
      <w:r>
        <w:rPr>
          <w:rFonts w:eastAsia="Times New Roman"/>
          <w:color w:val="000000"/>
          <w:sz w:val="21"/>
        </w:rPr>
        <w:t>Has been a promoter or in the management or control of the Company in which a preferential transaction, undervalued transaction, extortionate credit transaction or fraudulent transaction has taken place and in respect of which an order has been made by the Adjudicating Authority under the Code;</w:t>
      </w:r>
    </w:p>
    <w:p w14:paraId="5E54EF3C" w14:textId="593EDCB7" w:rsidR="004852B5" w:rsidRDefault="004852B5" w:rsidP="00F2776D">
      <w:pPr>
        <w:tabs>
          <w:tab w:val="left" w:pos="648"/>
        </w:tabs>
        <w:spacing w:before="251" w:line="256" w:lineRule="exact"/>
        <w:ind w:left="1710" w:right="72"/>
        <w:jc w:val="both"/>
        <w:textAlignment w:val="baseline"/>
        <w:rPr>
          <w:rFonts w:eastAsia="Times New Roman"/>
          <w:color w:val="000000"/>
          <w:sz w:val="21"/>
        </w:rPr>
      </w:pPr>
      <w:r>
        <w:rPr>
          <w:rFonts w:eastAsia="Times New Roman"/>
          <w:color w:val="000000"/>
          <w:sz w:val="21"/>
        </w:rPr>
        <w:t>Provided that this clause shall not apply if a preferential transaction, undervalued transaction, extortionate credit transaction or fraudulent transaction has taken place prior to the acquisition of the corporate debtor by the resolution applicant pursuant to a resolution plan approved under this Code or pursuant to a scheme or plan approved by a financial sector regulator or a court, and such resolution applicant has not otherwise</w:t>
      </w:r>
      <w:r w:rsidR="00214FFB">
        <w:rPr>
          <w:rFonts w:eastAsia="Times New Roman"/>
          <w:color w:val="000000"/>
          <w:sz w:val="21"/>
        </w:rPr>
        <w:t xml:space="preserve"> </w:t>
      </w:r>
      <w:r>
        <w:rPr>
          <w:rFonts w:eastAsia="Times New Roman"/>
          <w:color w:val="000000"/>
          <w:sz w:val="21"/>
        </w:rPr>
        <w:t>contributed to the preferential transaction, undervalued transaction, extortionate credit transaction or fraudulent transaction;</w:t>
      </w:r>
    </w:p>
    <w:p w14:paraId="7B6ABF17" w14:textId="77777777" w:rsidR="004852B5" w:rsidRDefault="004852B5" w:rsidP="00F2776D">
      <w:pPr>
        <w:numPr>
          <w:ilvl w:val="0"/>
          <w:numId w:val="71"/>
        </w:numPr>
        <w:tabs>
          <w:tab w:val="clear" w:pos="648"/>
        </w:tabs>
        <w:spacing w:before="251" w:line="256" w:lineRule="exact"/>
        <w:ind w:left="1710" w:right="72" w:hanging="648"/>
        <w:jc w:val="both"/>
        <w:textAlignment w:val="baseline"/>
        <w:rPr>
          <w:rFonts w:eastAsia="Times New Roman"/>
          <w:color w:val="000000"/>
          <w:sz w:val="21"/>
        </w:rPr>
      </w:pPr>
      <w:r>
        <w:rPr>
          <w:rFonts w:eastAsia="Times New Roman"/>
          <w:color w:val="000000"/>
          <w:sz w:val="21"/>
        </w:rPr>
        <w:t>has executed a guarantee in favor of a creditor in respect of a corporate debtor against which an application for insolvency resolution made by such creditor has been admitted under this Code and such guarantee has been invoked by the creditor and remains unpaid in full or part</w:t>
      </w:r>
    </w:p>
    <w:p w14:paraId="4931BD95" w14:textId="77777777" w:rsidR="004852B5" w:rsidRDefault="004852B5" w:rsidP="00F2776D">
      <w:pPr>
        <w:numPr>
          <w:ilvl w:val="0"/>
          <w:numId w:val="71"/>
        </w:numPr>
        <w:tabs>
          <w:tab w:val="clear" w:pos="648"/>
        </w:tabs>
        <w:spacing w:before="251" w:line="256" w:lineRule="exact"/>
        <w:ind w:left="1710" w:right="72" w:hanging="648"/>
        <w:jc w:val="both"/>
        <w:textAlignment w:val="baseline"/>
        <w:rPr>
          <w:rFonts w:eastAsia="Times New Roman"/>
          <w:color w:val="000000"/>
          <w:sz w:val="21"/>
        </w:rPr>
      </w:pPr>
      <w:r>
        <w:rPr>
          <w:rFonts w:eastAsia="Times New Roman"/>
          <w:color w:val="000000"/>
          <w:sz w:val="21"/>
        </w:rPr>
        <w:lastRenderedPageBreak/>
        <w:t>is subject to any disability, corresponding to clauses (a) to (h), under any law in a jurisdiction outside India; or</w:t>
      </w:r>
    </w:p>
    <w:p w14:paraId="1442CA15" w14:textId="77777777" w:rsidR="004852B5" w:rsidRDefault="004852B5" w:rsidP="00F2776D">
      <w:pPr>
        <w:numPr>
          <w:ilvl w:val="0"/>
          <w:numId w:val="71"/>
        </w:numPr>
        <w:tabs>
          <w:tab w:val="clear" w:pos="648"/>
        </w:tabs>
        <w:spacing w:before="251" w:line="256" w:lineRule="exact"/>
        <w:ind w:left="1710" w:right="72" w:hanging="648"/>
        <w:textAlignment w:val="baseline"/>
        <w:rPr>
          <w:rFonts w:eastAsia="Times New Roman"/>
          <w:color w:val="000000"/>
          <w:spacing w:val="-1"/>
          <w:sz w:val="21"/>
        </w:rPr>
      </w:pPr>
      <w:r>
        <w:rPr>
          <w:rFonts w:eastAsia="Times New Roman"/>
          <w:color w:val="000000"/>
          <w:spacing w:val="-1"/>
          <w:sz w:val="21"/>
        </w:rPr>
        <w:t xml:space="preserve">has a </w:t>
      </w:r>
      <w:r w:rsidRPr="00F2776D">
        <w:rPr>
          <w:rFonts w:eastAsia="Times New Roman"/>
          <w:color w:val="000000"/>
          <w:sz w:val="21"/>
        </w:rPr>
        <w:t>connected</w:t>
      </w:r>
      <w:r>
        <w:rPr>
          <w:rFonts w:eastAsia="Times New Roman"/>
          <w:color w:val="000000"/>
          <w:spacing w:val="-1"/>
          <w:sz w:val="21"/>
        </w:rPr>
        <w:t xml:space="preserve"> person not eligible under clauses (a) to (i).</w:t>
      </w:r>
    </w:p>
    <w:p w14:paraId="614F5002" w14:textId="77777777" w:rsidR="004852B5" w:rsidRDefault="004852B5" w:rsidP="00F2776D">
      <w:pPr>
        <w:tabs>
          <w:tab w:val="left" w:pos="648"/>
        </w:tabs>
        <w:spacing w:before="251" w:line="256" w:lineRule="exact"/>
        <w:ind w:left="1710" w:right="72"/>
        <w:jc w:val="both"/>
        <w:textAlignment w:val="baseline"/>
        <w:rPr>
          <w:rFonts w:eastAsia="Times New Roman"/>
          <w:color w:val="000000"/>
          <w:sz w:val="21"/>
        </w:rPr>
      </w:pPr>
      <w:r>
        <w:rPr>
          <w:rFonts w:eastAsia="Times New Roman"/>
          <w:color w:val="000000"/>
          <w:sz w:val="21"/>
        </w:rPr>
        <w:t>Explanation I — For the purposes of this clause, the expression "connected person" means:</w:t>
      </w:r>
    </w:p>
    <w:p w14:paraId="3ABD4866" w14:textId="77777777" w:rsidR="004852B5" w:rsidRDefault="004852B5" w:rsidP="00F2776D">
      <w:pPr>
        <w:numPr>
          <w:ilvl w:val="0"/>
          <w:numId w:val="74"/>
        </w:numPr>
        <w:tabs>
          <w:tab w:val="clear" w:pos="720"/>
        </w:tabs>
        <w:spacing w:before="258" w:line="257" w:lineRule="exact"/>
        <w:ind w:left="2430" w:hanging="720"/>
        <w:textAlignment w:val="baseline"/>
        <w:rPr>
          <w:rFonts w:eastAsia="Times New Roman"/>
          <w:color w:val="000000"/>
          <w:sz w:val="21"/>
        </w:rPr>
      </w:pPr>
      <w:r>
        <w:rPr>
          <w:rFonts w:eastAsia="Times New Roman"/>
          <w:color w:val="000000"/>
          <w:sz w:val="21"/>
        </w:rPr>
        <w:t>any person who is the promoter or in the management or control of the resolution applicant; or</w:t>
      </w:r>
    </w:p>
    <w:p w14:paraId="0A8F4B92" w14:textId="77777777" w:rsidR="004852B5" w:rsidRDefault="004852B5" w:rsidP="00F2776D">
      <w:pPr>
        <w:numPr>
          <w:ilvl w:val="0"/>
          <w:numId w:val="74"/>
        </w:numPr>
        <w:tabs>
          <w:tab w:val="clear" w:pos="720"/>
        </w:tabs>
        <w:spacing w:before="258" w:line="257" w:lineRule="exact"/>
        <w:ind w:left="2430" w:hanging="720"/>
        <w:jc w:val="both"/>
        <w:textAlignment w:val="baseline"/>
        <w:rPr>
          <w:rFonts w:eastAsia="Times New Roman"/>
          <w:color w:val="000000"/>
          <w:sz w:val="21"/>
        </w:rPr>
      </w:pPr>
      <w:r>
        <w:rPr>
          <w:rFonts w:eastAsia="Times New Roman"/>
          <w:color w:val="000000"/>
          <w:sz w:val="21"/>
        </w:rPr>
        <w:t>any person who shall be the promoter or in management or control of the business of the corporate debtor during the implementation of the resolution plan; or</w:t>
      </w:r>
    </w:p>
    <w:p w14:paraId="3652E3B3" w14:textId="77777777" w:rsidR="004852B5" w:rsidRDefault="004852B5" w:rsidP="00F2776D">
      <w:pPr>
        <w:numPr>
          <w:ilvl w:val="0"/>
          <w:numId w:val="74"/>
        </w:numPr>
        <w:tabs>
          <w:tab w:val="clear" w:pos="720"/>
        </w:tabs>
        <w:spacing w:before="258" w:line="257" w:lineRule="exact"/>
        <w:ind w:left="2430" w:hanging="720"/>
        <w:jc w:val="both"/>
        <w:textAlignment w:val="baseline"/>
        <w:rPr>
          <w:rFonts w:eastAsia="Times New Roman"/>
          <w:color w:val="000000"/>
          <w:sz w:val="21"/>
        </w:rPr>
      </w:pPr>
      <w:r>
        <w:rPr>
          <w:rFonts w:eastAsia="Times New Roman"/>
          <w:color w:val="000000"/>
          <w:sz w:val="21"/>
        </w:rPr>
        <w:t>the holding company, subsidiary company, associate company or related party of a person referred to in clauses (i) and (ii):</w:t>
      </w:r>
    </w:p>
    <w:p w14:paraId="24F624B1" w14:textId="77777777" w:rsidR="004852B5" w:rsidRDefault="004852B5" w:rsidP="00F2776D">
      <w:pPr>
        <w:tabs>
          <w:tab w:val="left" w:pos="648"/>
        </w:tabs>
        <w:spacing w:before="251" w:line="256" w:lineRule="exact"/>
        <w:ind w:left="1710" w:right="72"/>
        <w:jc w:val="both"/>
        <w:textAlignment w:val="baseline"/>
        <w:rPr>
          <w:rFonts w:eastAsia="Times New Roman"/>
          <w:color w:val="000000"/>
          <w:spacing w:val="-4"/>
          <w:sz w:val="21"/>
        </w:rPr>
      </w:pPr>
      <w:r>
        <w:rPr>
          <w:rFonts w:eastAsia="Times New Roman"/>
          <w:color w:val="000000"/>
          <w:spacing w:val="-4"/>
          <w:sz w:val="21"/>
        </w:rPr>
        <w:t>Provided that nothing in clause (iii) of Explanation I shall apply to a resolution applicant where such applicant is a financial entity and is not a related party of the corporate debtor:</w:t>
      </w:r>
    </w:p>
    <w:p w14:paraId="11EA6BE7" w14:textId="77777777" w:rsidR="004852B5" w:rsidRDefault="004852B5" w:rsidP="00F2776D">
      <w:pPr>
        <w:tabs>
          <w:tab w:val="left" w:pos="648"/>
        </w:tabs>
        <w:spacing w:before="251" w:line="256" w:lineRule="exact"/>
        <w:ind w:left="1710" w:right="72"/>
        <w:jc w:val="both"/>
        <w:textAlignment w:val="baseline"/>
        <w:rPr>
          <w:rFonts w:eastAsia="Times New Roman"/>
          <w:color w:val="000000"/>
          <w:sz w:val="21"/>
        </w:rPr>
      </w:pPr>
      <w:r>
        <w:rPr>
          <w:rFonts w:eastAsia="Times New Roman"/>
          <w:color w:val="000000"/>
          <w:sz w:val="21"/>
        </w:rPr>
        <w:t>Provided further that the expression "related party" shall not include a financial entity, regulated by a financial sector regulator, if it is a financial creditor of the corporate debtor and is a related party of the corporate debtor solely on account of conversion or substitution of debt into equity shares or instruments convertible into equity shares, prior to the insolvency commencement date;</w:t>
      </w:r>
    </w:p>
    <w:p w14:paraId="693A28F9" w14:textId="77777777" w:rsidR="004852B5" w:rsidRDefault="004852B5" w:rsidP="00F2776D">
      <w:pPr>
        <w:tabs>
          <w:tab w:val="left" w:pos="648"/>
        </w:tabs>
        <w:spacing w:before="251" w:line="256" w:lineRule="exact"/>
        <w:ind w:left="1710" w:right="72"/>
        <w:textAlignment w:val="baseline"/>
        <w:rPr>
          <w:rFonts w:eastAsia="Times New Roman"/>
          <w:color w:val="000000"/>
          <w:spacing w:val="-3"/>
          <w:sz w:val="21"/>
        </w:rPr>
      </w:pPr>
      <w:r>
        <w:rPr>
          <w:rFonts w:eastAsia="Times New Roman"/>
          <w:color w:val="000000"/>
          <w:spacing w:val="-3"/>
          <w:sz w:val="21"/>
        </w:rPr>
        <w:t>Explanation II—For the purposes of this section, "financial entity" shall mean the following entities which meet such criteria or conditions as the Central Government may, in consultation with the financial sector regulator, notify in this behalf, namely: —</w:t>
      </w:r>
    </w:p>
    <w:p w14:paraId="7742D12A" w14:textId="77777777" w:rsidR="004852B5" w:rsidRDefault="004852B5" w:rsidP="00F2776D">
      <w:pPr>
        <w:numPr>
          <w:ilvl w:val="0"/>
          <w:numId w:val="75"/>
        </w:numPr>
        <w:tabs>
          <w:tab w:val="clear" w:pos="504"/>
        </w:tabs>
        <w:spacing w:before="256" w:line="257" w:lineRule="exact"/>
        <w:ind w:left="2250" w:hanging="504"/>
        <w:textAlignment w:val="baseline"/>
        <w:rPr>
          <w:rFonts w:eastAsia="Times New Roman"/>
          <w:color w:val="000000"/>
          <w:spacing w:val="-2"/>
          <w:sz w:val="21"/>
        </w:rPr>
      </w:pPr>
      <w:r>
        <w:rPr>
          <w:rFonts w:eastAsia="Times New Roman"/>
          <w:color w:val="000000"/>
          <w:spacing w:val="-2"/>
          <w:sz w:val="21"/>
        </w:rPr>
        <w:t>a scheduled bank;</w:t>
      </w:r>
    </w:p>
    <w:p w14:paraId="595F29FF" w14:textId="77777777" w:rsidR="004852B5" w:rsidRDefault="004852B5" w:rsidP="00F2776D">
      <w:pPr>
        <w:numPr>
          <w:ilvl w:val="0"/>
          <w:numId w:val="75"/>
        </w:numPr>
        <w:tabs>
          <w:tab w:val="clear" w:pos="504"/>
        </w:tabs>
        <w:spacing w:before="256" w:line="257" w:lineRule="exact"/>
        <w:ind w:left="2250" w:hanging="504"/>
        <w:jc w:val="both"/>
        <w:textAlignment w:val="baseline"/>
        <w:rPr>
          <w:rFonts w:eastAsia="Times New Roman"/>
          <w:color w:val="000000"/>
          <w:sz w:val="21"/>
        </w:rPr>
      </w:pPr>
      <w:r>
        <w:rPr>
          <w:rFonts w:eastAsia="Times New Roman"/>
          <w:color w:val="000000"/>
          <w:sz w:val="21"/>
        </w:rPr>
        <w:t xml:space="preserve">any entity regulated by a foreign central bank or a securities market regulator or other financial sector regulator of a jurisdiction outside India which jurisdiction is compliant with the Financial Action Task Force Standards and is a signatory to the International Organisation </w:t>
      </w:r>
      <w:r w:rsidRPr="00F2776D">
        <w:rPr>
          <w:rFonts w:eastAsia="Times New Roman"/>
          <w:color w:val="000000"/>
          <w:spacing w:val="-2"/>
          <w:sz w:val="21"/>
        </w:rPr>
        <w:t>of</w:t>
      </w:r>
      <w:r>
        <w:rPr>
          <w:rFonts w:eastAsia="Times New Roman"/>
          <w:color w:val="000000"/>
          <w:sz w:val="21"/>
        </w:rPr>
        <w:t xml:space="preserve"> Securities Commissions Multilateral Memorandum of Understanding;</w:t>
      </w:r>
    </w:p>
    <w:p w14:paraId="32DB11A6" w14:textId="77777777" w:rsidR="004852B5" w:rsidRDefault="004852B5" w:rsidP="00F2776D">
      <w:pPr>
        <w:numPr>
          <w:ilvl w:val="0"/>
          <w:numId w:val="75"/>
        </w:numPr>
        <w:tabs>
          <w:tab w:val="clear" w:pos="504"/>
        </w:tabs>
        <w:spacing w:before="256" w:line="257" w:lineRule="exact"/>
        <w:ind w:left="2250" w:hanging="504"/>
        <w:jc w:val="both"/>
        <w:textAlignment w:val="baseline"/>
        <w:rPr>
          <w:rFonts w:eastAsia="Times New Roman"/>
          <w:color w:val="000000"/>
          <w:spacing w:val="-4"/>
          <w:sz w:val="21"/>
        </w:rPr>
      </w:pPr>
      <w:r>
        <w:rPr>
          <w:rFonts w:eastAsia="Times New Roman"/>
          <w:color w:val="000000"/>
          <w:spacing w:val="-4"/>
          <w:sz w:val="21"/>
        </w:rPr>
        <w:t xml:space="preserve">any investment vehicle, registered foreign institutional investor, registered foreign portfolio investor or a </w:t>
      </w:r>
      <w:r w:rsidRPr="00F2776D">
        <w:rPr>
          <w:rFonts w:eastAsia="Times New Roman"/>
          <w:color w:val="000000"/>
          <w:spacing w:val="-2"/>
          <w:sz w:val="21"/>
        </w:rPr>
        <w:t>foreign</w:t>
      </w:r>
      <w:r>
        <w:rPr>
          <w:rFonts w:eastAsia="Times New Roman"/>
          <w:color w:val="000000"/>
          <w:spacing w:val="-4"/>
          <w:sz w:val="21"/>
        </w:rPr>
        <w:t xml:space="preserve"> venture capital investor, where the terms shall have the meaning assigned to them in regulation 2 of the Foreign Exchange Management (Transfer or Issue of Security by a Person Resident Outside India) Regulations, 2017 made under the Foreign Exchange Management Act, 1999 (42 of1999);</w:t>
      </w:r>
    </w:p>
    <w:p w14:paraId="1940EA5E" w14:textId="77777777" w:rsidR="004852B5" w:rsidRDefault="004852B5" w:rsidP="00F2776D">
      <w:pPr>
        <w:numPr>
          <w:ilvl w:val="0"/>
          <w:numId w:val="75"/>
        </w:numPr>
        <w:tabs>
          <w:tab w:val="clear" w:pos="504"/>
        </w:tabs>
        <w:spacing w:before="256" w:line="257" w:lineRule="exact"/>
        <w:ind w:left="2250" w:hanging="504"/>
        <w:jc w:val="both"/>
        <w:textAlignment w:val="baseline"/>
        <w:rPr>
          <w:rFonts w:eastAsia="Times New Roman"/>
          <w:color w:val="000000"/>
          <w:sz w:val="21"/>
        </w:rPr>
      </w:pPr>
      <w:r>
        <w:rPr>
          <w:rFonts w:eastAsia="Times New Roman"/>
          <w:color w:val="000000"/>
          <w:sz w:val="21"/>
        </w:rPr>
        <w:t xml:space="preserve">an asset </w:t>
      </w:r>
      <w:r w:rsidRPr="00F2776D">
        <w:rPr>
          <w:rFonts w:eastAsia="Times New Roman"/>
          <w:color w:val="000000"/>
          <w:spacing w:val="-2"/>
          <w:sz w:val="21"/>
        </w:rPr>
        <w:t>reconstruction</w:t>
      </w:r>
      <w:r>
        <w:rPr>
          <w:rFonts w:eastAsia="Times New Roman"/>
          <w:color w:val="000000"/>
          <w:sz w:val="21"/>
        </w:rPr>
        <w:t xml:space="preserve"> company register with the Reserve Bank of India under section 3 of the Securitisation and Reconstruction of Financial Assets and Enforcement of Security Interest Act, 2002 (54 of 2002);</w:t>
      </w:r>
    </w:p>
    <w:p w14:paraId="5657200A" w14:textId="158B89A8" w:rsidR="004852B5" w:rsidRDefault="004852B5" w:rsidP="00F2776D">
      <w:pPr>
        <w:numPr>
          <w:ilvl w:val="0"/>
          <w:numId w:val="75"/>
        </w:numPr>
        <w:tabs>
          <w:tab w:val="clear" w:pos="504"/>
        </w:tabs>
        <w:spacing w:before="256" w:line="257" w:lineRule="exact"/>
        <w:ind w:left="2250" w:hanging="504"/>
        <w:textAlignment w:val="baseline"/>
        <w:rPr>
          <w:rFonts w:eastAsia="Times New Roman"/>
          <w:color w:val="000000"/>
          <w:spacing w:val="-2"/>
          <w:sz w:val="21"/>
        </w:rPr>
      </w:pPr>
      <w:r>
        <w:rPr>
          <w:rFonts w:eastAsia="Times New Roman"/>
          <w:color w:val="000000"/>
          <w:spacing w:val="-2"/>
          <w:sz w:val="21"/>
        </w:rPr>
        <w:t>an Alternate Investment Fund registered with Securities and Exchange Board of India; such categories of persons as may be notified by the Central Government.</w:t>
      </w:r>
    </w:p>
    <w:p w14:paraId="677513C5" w14:textId="77777777" w:rsidR="004852B5" w:rsidRDefault="004852B5" w:rsidP="00F2776D">
      <w:pPr>
        <w:numPr>
          <w:ilvl w:val="0"/>
          <w:numId w:val="75"/>
        </w:numPr>
        <w:tabs>
          <w:tab w:val="clear" w:pos="504"/>
        </w:tabs>
        <w:spacing w:before="256" w:line="257" w:lineRule="exact"/>
        <w:ind w:left="2250" w:hanging="504"/>
        <w:textAlignment w:val="baseline"/>
        <w:rPr>
          <w:rFonts w:eastAsia="Times New Roman"/>
          <w:color w:val="000000"/>
          <w:spacing w:val="-5"/>
          <w:sz w:val="21"/>
        </w:rPr>
      </w:pPr>
      <w:r>
        <w:rPr>
          <w:rFonts w:eastAsia="Times New Roman"/>
          <w:color w:val="000000"/>
          <w:spacing w:val="-5"/>
          <w:sz w:val="21"/>
        </w:rPr>
        <w:t xml:space="preserve">That the EOI </w:t>
      </w:r>
      <w:r w:rsidRPr="00F2776D">
        <w:rPr>
          <w:rFonts w:eastAsia="Times New Roman"/>
          <w:color w:val="000000"/>
          <w:spacing w:val="-2"/>
          <w:sz w:val="21"/>
        </w:rPr>
        <w:t>Applicant</w:t>
      </w:r>
      <w:r>
        <w:rPr>
          <w:rFonts w:eastAsia="Times New Roman"/>
          <w:color w:val="000000"/>
          <w:spacing w:val="-5"/>
          <w:sz w:val="21"/>
        </w:rPr>
        <w:t xml:space="preserve"> unconditionally and irrevocably undertakes that it shall provide all data, documents and information as may be required to verify the statements made under this Affidavit.</w:t>
      </w:r>
    </w:p>
    <w:p w14:paraId="11845B3D" w14:textId="77777777" w:rsidR="004852B5" w:rsidRDefault="004852B5" w:rsidP="00F2776D">
      <w:pPr>
        <w:numPr>
          <w:ilvl w:val="0"/>
          <w:numId w:val="75"/>
        </w:numPr>
        <w:tabs>
          <w:tab w:val="clear" w:pos="504"/>
        </w:tabs>
        <w:spacing w:before="256" w:line="257" w:lineRule="exact"/>
        <w:ind w:left="2250" w:hanging="504"/>
        <w:textAlignment w:val="baseline"/>
        <w:rPr>
          <w:rFonts w:eastAsia="Times New Roman"/>
          <w:color w:val="000000"/>
          <w:sz w:val="21"/>
        </w:rPr>
      </w:pPr>
      <w:r>
        <w:rPr>
          <w:rFonts w:eastAsia="Times New Roman"/>
          <w:color w:val="000000"/>
          <w:sz w:val="21"/>
        </w:rPr>
        <w:lastRenderedPageBreak/>
        <w:t xml:space="preserve">That in the event any of the above statements are found to be untrue, incomplete or incorrect, then the EOI Applicant </w:t>
      </w:r>
      <w:r w:rsidRPr="00F2776D">
        <w:rPr>
          <w:rFonts w:eastAsia="Times New Roman"/>
          <w:color w:val="000000"/>
          <w:spacing w:val="-2"/>
          <w:sz w:val="21"/>
        </w:rPr>
        <w:t>unconditionally</w:t>
      </w:r>
      <w:r>
        <w:rPr>
          <w:rFonts w:eastAsia="Times New Roman"/>
          <w:color w:val="000000"/>
          <w:sz w:val="21"/>
        </w:rPr>
        <w:t xml:space="preserve"> agrees to indemnify and hold harmless the Liquidator against any losses, claims or damages incurred by the Liquidator on account of such ineligibility of the EOI Applicant.</w:t>
      </w:r>
    </w:p>
    <w:p w14:paraId="1DACF181" w14:textId="7E12F658" w:rsidR="004852B5" w:rsidRDefault="004852B5" w:rsidP="00F2776D">
      <w:pPr>
        <w:numPr>
          <w:ilvl w:val="0"/>
          <w:numId w:val="75"/>
        </w:numPr>
        <w:tabs>
          <w:tab w:val="clear" w:pos="504"/>
        </w:tabs>
        <w:spacing w:before="256" w:line="257" w:lineRule="exact"/>
        <w:ind w:left="2250" w:hanging="504"/>
        <w:jc w:val="both"/>
        <w:textAlignment w:val="baseline"/>
        <w:rPr>
          <w:rFonts w:eastAsia="Times New Roman"/>
          <w:color w:val="000000"/>
          <w:sz w:val="21"/>
        </w:rPr>
      </w:pPr>
      <w:r>
        <w:rPr>
          <w:rFonts w:eastAsia="Times New Roman"/>
          <w:color w:val="000000"/>
          <w:sz w:val="21"/>
        </w:rPr>
        <w:t xml:space="preserve">That the list of the connected persons of the EOI Applicant set out </w:t>
      </w:r>
      <w:r w:rsidR="006120EE">
        <w:rPr>
          <w:rFonts w:eastAsia="Times New Roman"/>
          <w:color w:val="000000"/>
          <w:sz w:val="21"/>
        </w:rPr>
        <w:t>along with the EOI</w:t>
      </w:r>
      <w:r>
        <w:rPr>
          <w:rFonts w:eastAsia="Times New Roman"/>
          <w:color w:val="000000"/>
          <w:sz w:val="21"/>
        </w:rPr>
        <w:t xml:space="preserve"> hereto is exhaustive and complete in all respects and the names of all the connected persons of the EOI Applicant have been set out </w:t>
      </w:r>
      <w:r w:rsidRPr="00F2776D">
        <w:rPr>
          <w:rFonts w:eastAsia="Times New Roman"/>
          <w:color w:val="000000"/>
          <w:spacing w:val="-2"/>
          <w:sz w:val="21"/>
        </w:rPr>
        <w:t>thereunder</w:t>
      </w:r>
      <w:r>
        <w:rPr>
          <w:rFonts w:eastAsia="Times New Roman"/>
          <w:color w:val="000000"/>
          <w:sz w:val="21"/>
        </w:rPr>
        <w:t xml:space="preserve"> without any omission whatsoever.</w:t>
      </w:r>
    </w:p>
    <w:p w14:paraId="0EB99A23" w14:textId="77777777" w:rsidR="004852B5" w:rsidRDefault="004852B5" w:rsidP="00F2776D">
      <w:pPr>
        <w:numPr>
          <w:ilvl w:val="0"/>
          <w:numId w:val="75"/>
        </w:numPr>
        <w:tabs>
          <w:tab w:val="clear" w:pos="504"/>
        </w:tabs>
        <w:spacing w:before="256" w:line="257" w:lineRule="exact"/>
        <w:ind w:left="2250" w:hanging="504"/>
        <w:jc w:val="both"/>
        <w:textAlignment w:val="baseline"/>
        <w:rPr>
          <w:rFonts w:eastAsia="Times New Roman"/>
          <w:color w:val="000000"/>
          <w:sz w:val="21"/>
        </w:rPr>
      </w:pPr>
      <w:r>
        <w:rPr>
          <w:rFonts w:eastAsia="Times New Roman"/>
          <w:color w:val="000000"/>
          <w:sz w:val="21"/>
        </w:rPr>
        <w:t xml:space="preserve">I declare and undertake that in case [name of EOI Applicant or the person acting jointly with it or any of the connected person(s)] becomes ineligible at any stage during the Liquidation Process, it would inform the </w:t>
      </w:r>
      <w:r w:rsidRPr="00F2776D">
        <w:rPr>
          <w:rFonts w:eastAsia="Times New Roman"/>
          <w:color w:val="000000"/>
          <w:spacing w:val="-2"/>
          <w:sz w:val="21"/>
        </w:rPr>
        <w:t>Liquidator</w:t>
      </w:r>
      <w:r>
        <w:rPr>
          <w:rFonts w:eastAsia="Times New Roman"/>
          <w:color w:val="000000"/>
          <w:sz w:val="21"/>
        </w:rPr>
        <w:t xml:space="preserve"> forthwith on becoming ineligible.</w:t>
      </w:r>
    </w:p>
    <w:p w14:paraId="015AF401" w14:textId="77777777" w:rsidR="004852B5" w:rsidRDefault="004852B5" w:rsidP="00F2776D">
      <w:pPr>
        <w:pStyle w:val="ListParagraph"/>
        <w:numPr>
          <w:ilvl w:val="3"/>
          <w:numId w:val="29"/>
        </w:numPr>
        <w:spacing w:before="252" w:line="256" w:lineRule="exact"/>
        <w:ind w:left="1080"/>
        <w:jc w:val="both"/>
        <w:textAlignment w:val="baseline"/>
        <w:rPr>
          <w:rFonts w:eastAsia="Times New Roman"/>
          <w:color w:val="000000"/>
          <w:sz w:val="21"/>
        </w:rPr>
      </w:pPr>
      <w:r>
        <w:rPr>
          <w:rFonts w:eastAsia="Times New Roman"/>
          <w:color w:val="000000"/>
          <w:sz w:val="21"/>
        </w:rPr>
        <w:t>I also undertake that in case [name of EOI Applicant or the person acting jointly with it or any of the connected person(s)] becomes ineligible at any time during the auction/bid process for sale of assets of the Company including after submission of Earnest Money Deposit (“</w:t>
      </w:r>
      <w:r w:rsidRPr="00F2776D">
        <w:rPr>
          <w:rFonts w:eastAsia="Times New Roman"/>
          <w:b/>
          <w:bCs/>
          <w:color w:val="000000"/>
          <w:sz w:val="21"/>
        </w:rPr>
        <w:t>EMD</w:t>
      </w:r>
      <w:r>
        <w:rPr>
          <w:rFonts w:eastAsia="Times New Roman"/>
          <w:color w:val="000000"/>
          <w:sz w:val="21"/>
        </w:rPr>
        <w:t>”) towards bid, then the EMD would be forfeited and the same would be deposited in the account of Tag Offshore Limited – in liquidation.</w:t>
      </w:r>
    </w:p>
    <w:p w14:paraId="724C5F67" w14:textId="77777777" w:rsidR="009F33C7" w:rsidRDefault="009F33C7" w:rsidP="00F2776D">
      <w:pPr>
        <w:pStyle w:val="ListParagraph"/>
        <w:spacing w:before="252" w:line="256" w:lineRule="exact"/>
        <w:ind w:left="1080"/>
        <w:jc w:val="both"/>
        <w:textAlignment w:val="baseline"/>
        <w:rPr>
          <w:rFonts w:eastAsia="Times New Roman"/>
          <w:color w:val="000000"/>
          <w:sz w:val="21"/>
        </w:rPr>
      </w:pPr>
    </w:p>
    <w:p w14:paraId="194F8230" w14:textId="7468C4A2" w:rsidR="004852B5" w:rsidRDefault="004852B5" w:rsidP="00F2776D">
      <w:pPr>
        <w:pStyle w:val="ListParagraph"/>
        <w:numPr>
          <w:ilvl w:val="3"/>
          <w:numId w:val="29"/>
        </w:numPr>
        <w:spacing w:before="252" w:line="256" w:lineRule="exact"/>
        <w:ind w:left="1080"/>
        <w:jc w:val="both"/>
        <w:textAlignment w:val="baseline"/>
        <w:rPr>
          <w:rFonts w:eastAsia="Times New Roman"/>
          <w:color w:val="000000"/>
          <w:sz w:val="21"/>
        </w:rPr>
      </w:pPr>
      <w:r>
        <w:rPr>
          <w:rFonts w:eastAsia="Times New Roman"/>
          <w:color w:val="000000"/>
          <w:sz w:val="21"/>
        </w:rPr>
        <w:t>I also further undertake that my bid Amount will remain binding unless rejected by the Liquidator.</w:t>
      </w:r>
    </w:p>
    <w:p w14:paraId="15AF92D7" w14:textId="77777777" w:rsidR="009F33C7" w:rsidRDefault="009F33C7" w:rsidP="00F2776D">
      <w:pPr>
        <w:pStyle w:val="ListParagraph"/>
        <w:spacing w:before="252" w:line="256" w:lineRule="exact"/>
        <w:ind w:left="1080"/>
        <w:jc w:val="both"/>
        <w:textAlignment w:val="baseline"/>
        <w:rPr>
          <w:rFonts w:eastAsia="Times New Roman"/>
          <w:color w:val="000000"/>
          <w:spacing w:val="-2"/>
          <w:sz w:val="21"/>
        </w:rPr>
      </w:pPr>
    </w:p>
    <w:p w14:paraId="1A422B48" w14:textId="7906D1E7" w:rsidR="004852B5" w:rsidRDefault="004852B5" w:rsidP="00F2776D">
      <w:pPr>
        <w:pStyle w:val="ListParagraph"/>
        <w:numPr>
          <w:ilvl w:val="3"/>
          <w:numId w:val="29"/>
        </w:numPr>
        <w:spacing w:before="252" w:line="256" w:lineRule="exact"/>
        <w:ind w:left="1080"/>
        <w:jc w:val="both"/>
        <w:textAlignment w:val="baseline"/>
        <w:rPr>
          <w:rFonts w:eastAsia="Times New Roman"/>
          <w:color w:val="000000"/>
          <w:spacing w:val="-2"/>
          <w:sz w:val="21"/>
        </w:rPr>
      </w:pPr>
      <w:r>
        <w:rPr>
          <w:rFonts w:eastAsia="Times New Roman"/>
          <w:color w:val="000000"/>
          <w:spacing w:val="-2"/>
          <w:sz w:val="21"/>
        </w:rPr>
        <w:t xml:space="preserve">I confirm that the said declaration and disclosure is true and correct and I agree to compensate the </w:t>
      </w:r>
      <w:r w:rsidRPr="00F2776D">
        <w:rPr>
          <w:rFonts w:eastAsia="Times New Roman"/>
          <w:color w:val="000000"/>
          <w:sz w:val="21"/>
        </w:rPr>
        <w:t>Liquidator</w:t>
      </w:r>
      <w:r>
        <w:rPr>
          <w:rFonts w:eastAsia="Times New Roman"/>
          <w:color w:val="000000"/>
          <w:spacing w:val="-2"/>
          <w:sz w:val="21"/>
        </w:rPr>
        <w:t xml:space="preserve"> for any cost incurred in relation to ascertaining the veracity of this declaration.</w:t>
      </w:r>
    </w:p>
    <w:p w14:paraId="672E57AF" w14:textId="77777777" w:rsidR="009F33C7" w:rsidRDefault="009F33C7" w:rsidP="00F2776D">
      <w:pPr>
        <w:pStyle w:val="ListParagraph"/>
        <w:spacing w:before="252" w:line="256" w:lineRule="exact"/>
        <w:ind w:left="1080"/>
        <w:jc w:val="both"/>
        <w:textAlignment w:val="baseline"/>
        <w:rPr>
          <w:rFonts w:eastAsia="Times New Roman"/>
          <w:color w:val="000000"/>
          <w:sz w:val="21"/>
        </w:rPr>
      </w:pPr>
    </w:p>
    <w:p w14:paraId="77831ED7" w14:textId="25D13D6D" w:rsidR="004852B5" w:rsidRDefault="004852B5" w:rsidP="00F2776D">
      <w:pPr>
        <w:pStyle w:val="ListParagraph"/>
        <w:numPr>
          <w:ilvl w:val="3"/>
          <w:numId w:val="29"/>
        </w:numPr>
        <w:spacing w:before="252" w:line="256" w:lineRule="exact"/>
        <w:ind w:left="1080"/>
        <w:jc w:val="both"/>
        <w:textAlignment w:val="baseline"/>
        <w:rPr>
          <w:rFonts w:eastAsia="Times New Roman"/>
          <w:color w:val="000000"/>
          <w:sz w:val="21"/>
        </w:rPr>
      </w:pPr>
      <w:r>
        <w:rPr>
          <w:rFonts w:eastAsia="Times New Roman"/>
          <w:color w:val="000000"/>
          <w:sz w:val="21"/>
        </w:rPr>
        <w:t>I am duly authorized to submit this declaration by virtue of [●]. The said document is true, valid and genuine to the best of my knowledge, information and belief.</w:t>
      </w:r>
    </w:p>
    <w:p w14:paraId="33E4D5E2" w14:textId="76C4DDE5" w:rsidR="004852B5" w:rsidRDefault="004852B5" w:rsidP="00F2776D">
      <w:pPr>
        <w:spacing w:before="258" w:line="237" w:lineRule="exact"/>
        <w:ind w:left="720"/>
        <w:textAlignment w:val="baseline"/>
        <w:rPr>
          <w:rFonts w:eastAsia="Times New Roman"/>
          <w:color w:val="000000"/>
          <w:sz w:val="21"/>
        </w:rPr>
      </w:pPr>
      <w:r>
        <w:rPr>
          <w:rFonts w:eastAsia="Times New Roman"/>
          <w:color w:val="000000"/>
          <w:sz w:val="21"/>
        </w:rPr>
        <w:t>Capitalized terms used herein but not defined otherwise shall have meaning prescribed to them under</w:t>
      </w:r>
      <w:r w:rsidR="00B366BF">
        <w:rPr>
          <w:rFonts w:eastAsia="Times New Roman"/>
          <w:color w:val="000000"/>
          <w:sz w:val="21"/>
        </w:rPr>
        <w:t xml:space="preserve"> </w:t>
      </w:r>
      <w:r>
        <w:rPr>
          <w:rFonts w:eastAsia="Times New Roman"/>
          <w:color w:val="000000"/>
          <w:sz w:val="21"/>
        </w:rPr>
        <w:t xml:space="preserve">Process </w:t>
      </w:r>
      <w:r w:rsidR="00B366BF">
        <w:rPr>
          <w:rFonts w:eastAsia="Times New Roman"/>
          <w:color w:val="000000"/>
          <w:sz w:val="21"/>
        </w:rPr>
        <w:t xml:space="preserve">Information </w:t>
      </w:r>
      <w:r>
        <w:rPr>
          <w:rFonts w:eastAsia="Times New Roman"/>
          <w:color w:val="000000"/>
          <w:sz w:val="21"/>
        </w:rPr>
        <w:t>Document</w:t>
      </w:r>
    </w:p>
    <w:p w14:paraId="2A989593" w14:textId="77777777" w:rsidR="009F33C7" w:rsidRDefault="009F33C7" w:rsidP="004852B5">
      <w:pPr>
        <w:spacing w:before="17" w:line="237" w:lineRule="exact"/>
        <w:ind w:left="720" w:right="144"/>
        <w:jc w:val="right"/>
        <w:textAlignment w:val="baseline"/>
        <w:rPr>
          <w:rFonts w:eastAsia="Times New Roman"/>
          <w:color w:val="000000"/>
          <w:spacing w:val="-2"/>
          <w:sz w:val="21"/>
        </w:rPr>
      </w:pPr>
    </w:p>
    <w:p w14:paraId="767A00E6" w14:textId="77777777" w:rsidR="009F33C7" w:rsidRDefault="009F33C7" w:rsidP="004852B5">
      <w:pPr>
        <w:spacing w:before="17" w:line="237" w:lineRule="exact"/>
        <w:ind w:left="720" w:right="144"/>
        <w:jc w:val="right"/>
        <w:textAlignment w:val="baseline"/>
        <w:rPr>
          <w:rFonts w:eastAsia="Times New Roman"/>
          <w:color w:val="000000"/>
          <w:spacing w:val="-2"/>
          <w:sz w:val="21"/>
        </w:rPr>
      </w:pPr>
    </w:p>
    <w:p w14:paraId="6CEE08C1" w14:textId="406B7BD2" w:rsidR="004852B5" w:rsidRDefault="004852B5" w:rsidP="00F2776D">
      <w:pPr>
        <w:spacing w:before="17" w:line="237" w:lineRule="exact"/>
        <w:ind w:left="720" w:right="144"/>
        <w:jc w:val="right"/>
        <w:textAlignment w:val="baseline"/>
        <w:rPr>
          <w:rFonts w:eastAsia="Times New Roman"/>
          <w:color w:val="000000"/>
          <w:spacing w:val="-2"/>
          <w:sz w:val="21"/>
        </w:rPr>
      </w:pPr>
      <w:r>
        <w:rPr>
          <w:rFonts w:eastAsia="Times New Roman"/>
          <w:color w:val="000000"/>
          <w:spacing w:val="-2"/>
          <w:sz w:val="21"/>
        </w:rPr>
        <w:t>(DEPONENT)</w:t>
      </w:r>
    </w:p>
    <w:p w14:paraId="02D2C329" w14:textId="77777777" w:rsidR="004852B5" w:rsidRDefault="004852B5" w:rsidP="00F2776D">
      <w:pPr>
        <w:spacing w:before="277" w:line="235" w:lineRule="exact"/>
        <w:ind w:left="720"/>
        <w:jc w:val="center"/>
        <w:textAlignment w:val="baseline"/>
        <w:rPr>
          <w:rFonts w:eastAsia="Times New Roman"/>
          <w:b/>
          <w:color w:val="000000"/>
          <w:spacing w:val="-1"/>
          <w:sz w:val="21"/>
          <w:u w:val="single"/>
        </w:rPr>
      </w:pPr>
      <w:r>
        <w:rPr>
          <w:rFonts w:eastAsia="Times New Roman"/>
          <w:b/>
          <w:color w:val="000000"/>
          <w:spacing w:val="-1"/>
          <w:sz w:val="21"/>
          <w:u w:val="single"/>
        </w:rPr>
        <w:t>VERIFICATION</w:t>
      </w:r>
      <w:r>
        <w:rPr>
          <w:rFonts w:eastAsia="Times New Roman"/>
          <w:b/>
          <w:color w:val="000000"/>
          <w:spacing w:val="-1"/>
          <w:sz w:val="21"/>
        </w:rPr>
        <w:t xml:space="preserve"> </w:t>
      </w:r>
    </w:p>
    <w:p w14:paraId="6A95B6DC" w14:textId="77777777" w:rsidR="004852B5" w:rsidRDefault="004852B5" w:rsidP="00F2776D">
      <w:pPr>
        <w:spacing w:before="270" w:line="245" w:lineRule="exact"/>
        <w:ind w:left="720" w:right="144"/>
        <w:jc w:val="both"/>
        <w:textAlignment w:val="baseline"/>
        <w:rPr>
          <w:rFonts w:eastAsia="Times New Roman"/>
          <w:color w:val="000000"/>
          <w:sz w:val="21"/>
        </w:rPr>
      </w:pPr>
      <w:r>
        <w:rPr>
          <w:rFonts w:eastAsia="Times New Roman"/>
          <w:color w:val="000000"/>
          <w:sz w:val="21"/>
        </w:rPr>
        <w:t>I, the deponent above, do hereby solemnly declare and affirm that the above statement given by me is true and correct to the best of my knowledge and belief and nothing stated above is false or misrepresentation or misleading.</w:t>
      </w:r>
    </w:p>
    <w:p w14:paraId="2982DDF6" w14:textId="0EC59030" w:rsidR="009A7997" w:rsidRDefault="004852B5" w:rsidP="001E4D34">
      <w:pPr>
        <w:spacing w:before="531" w:after="1830" w:line="237" w:lineRule="exact"/>
        <w:ind w:left="720" w:right="144"/>
        <w:jc w:val="right"/>
        <w:textAlignment w:val="baseline"/>
        <w:rPr>
          <w:rFonts w:eastAsia="Times New Roman"/>
          <w:color w:val="000000"/>
          <w:spacing w:val="-2"/>
          <w:sz w:val="21"/>
        </w:rPr>
      </w:pPr>
      <w:r>
        <w:rPr>
          <w:rFonts w:eastAsia="Times New Roman"/>
          <w:color w:val="000000"/>
          <w:spacing w:val="-2"/>
          <w:sz w:val="21"/>
        </w:rPr>
        <w:t>(DEPONENT)</w:t>
      </w:r>
    </w:p>
    <w:p w14:paraId="2ED78818" w14:textId="1FEE45B5" w:rsidR="007F1667" w:rsidRPr="00F2776D" w:rsidRDefault="00B13068" w:rsidP="00B13068">
      <w:pPr>
        <w:rPr>
          <w:rFonts w:eastAsia="Times New Roman"/>
          <w:color w:val="000000"/>
          <w:spacing w:val="-2"/>
          <w:sz w:val="21"/>
        </w:rPr>
      </w:pPr>
      <w:r>
        <w:rPr>
          <w:rFonts w:eastAsia="Times New Roman"/>
          <w:color w:val="000000"/>
          <w:spacing w:val="-2"/>
          <w:sz w:val="21"/>
        </w:rPr>
        <w:br w:type="page"/>
      </w:r>
    </w:p>
    <w:p w14:paraId="2905B2FA" w14:textId="6C543996" w:rsidR="009A7997" w:rsidRPr="00F2776D" w:rsidRDefault="009A7997" w:rsidP="00F2776D">
      <w:pPr>
        <w:pStyle w:val="Heading1"/>
        <w:ind w:left="567"/>
        <w:jc w:val="center"/>
        <w:rPr>
          <w:b/>
          <w:bCs/>
          <w:color w:val="000000" w:themeColor="text1"/>
        </w:rPr>
      </w:pPr>
      <w:bookmarkStart w:id="2" w:name="_Toc162891071"/>
      <w:r w:rsidRPr="00F2776D">
        <w:rPr>
          <w:rFonts w:ascii="Times New Roman" w:hAnsi="Times New Roman" w:cs="Times New Roman"/>
          <w:b/>
          <w:bCs/>
          <w:color w:val="000000" w:themeColor="text1"/>
          <w:sz w:val="22"/>
          <w:szCs w:val="22"/>
        </w:rPr>
        <w:lastRenderedPageBreak/>
        <w:t>FORMAT III</w:t>
      </w:r>
      <w:r w:rsidR="0042381B">
        <w:rPr>
          <w:rFonts w:ascii="Times New Roman" w:hAnsi="Times New Roman" w:cs="Times New Roman"/>
          <w:b/>
          <w:bCs/>
          <w:color w:val="000000" w:themeColor="text1"/>
          <w:sz w:val="22"/>
          <w:szCs w:val="22"/>
        </w:rPr>
        <w:t xml:space="preserve"> (</w:t>
      </w:r>
      <w:r w:rsidR="0042381B" w:rsidRPr="0042381B">
        <w:rPr>
          <w:rFonts w:ascii="Times New Roman" w:hAnsi="Times New Roman" w:cs="Times New Roman"/>
          <w:b/>
          <w:bCs/>
          <w:color w:val="000000" w:themeColor="text1"/>
          <w:sz w:val="22"/>
          <w:szCs w:val="22"/>
        </w:rPr>
        <w:t xml:space="preserve">AFFIDAVIT </w:t>
      </w:r>
      <w:r w:rsidR="00685643">
        <w:rPr>
          <w:rFonts w:ascii="Times New Roman" w:hAnsi="Times New Roman" w:cs="Times New Roman"/>
          <w:b/>
          <w:bCs/>
          <w:color w:val="000000" w:themeColor="text1"/>
          <w:sz w:val="22"/>
          <w:szCs w:val="22"/>
        </w:rPr>
        <w:t>CUM</w:t>
      </w:r>
      <w:r w:rsidR="0042381B" w:rsidRPr="0042381B">
        <w:rPr>
          <w:rFonts w:ascii="Times New Roman" w:hAnsi="Times New Roman" w:cs="Times New Roman"/>
          <w:b/>
          <w:bCs/>
          <w:color w:val="000000" w:themeColor="text1"/>
          <w:sz w:val="22"/>
          <w:szCs w:val="22"/>
        </w:rPr>
        <w:t xml:space="preserve"> UNDERTAKING</w:t>
      </w:r>
      <w:r w:rsidR="0042381B">
        <w:rPr>
          <w:rFonts w:ascii="Times New Roman" w:hAnsi="Times New Roman" w:cs="Times New Roman"/>
          <w:b/>
          <w:bCs/>
          <w:color w:val="000000" w:themeColor="text1"/>
          <w:sz w:val="22"/>
          <w:szCs w:val="22"/>
        </w:rPr>
        <w:t>)</w:t>
      </w:r>
      <w:bookmarkEnd w:id="2"/>
    </w:p>
    <w:p w14:paraId="6AAF83BC" w14:textId="77777777" w:rsidR="001C660C" w:rsidRDefault="001C660C" w:rsidP="001C660C">
      <w:pPr>
        <w:spacing w:before="389" w:line="238" w:lineRule="exact"/>
        <w:ind w:left="720"/>
        <w:jc w:val="center"/>
        <w:textAlignment w:val="baseline"/>
        <w:rPr>
          <w:rFonts w:eastAsia="Times New Roman"/>
          <w:b/>
          <w:i/>
          <w:color w:val="000000"/>
          <w:spacing w:val="-1"/>
          <w:sz w:val="21"/>
        </w:rPr>
      </w:pPr>
      <w:r>
        <w:rPr>
          <w:rFonts w:eastAsia="Times New Roman"/>
          <w:b/>
          <w:i/>
          <w:color w:val="000000"/>
          <w:spacing w:val="-1"/>
          <w:sz w:val="21"/>
        </w:rPr>
        <w:t>[TO BE EXECUTED ON RS.600 STAMP PAPER AND NOTARIZED]</w:t>
      </w:r>
    </w:p>
    <w:p w14:paraId="73CEF100" w14:textId="2F0A7CA7" w:rsidR="00FE4A41" w:rsidRDefault="00FE4A41" w:rsidP="00F2776D">
      <w:pPr>
        <w:spacing w:line="256" w:lineRule="exact"/>
        <w:ind w:left="720"/>
        <w:textAlignment w:val="baseline"/>
        <w:rPr>
          <w:rFonts w:eastAsia="Times New Roman"/>
          <w:color w:val="000000"/>
          <w:spacing w:val="8"/>
          <w:sz w:val="21"/>
        </w:rPr>
      </w:pPr>
      <w:r w:rsidRPr="00F2776D">
        <w:rPr>
          <w:rFonts w:eastAsia="Times New Roman"/>
          <w:color w:val="000000"/>
          <w:spacing w:val="-1"/>
          <w:sz w:val="21"/>
        </w:rPr>
        <w:t>Date:</w:t>
      </w:r>
      <w:r w:rsidR="001C660C" w:rsidRPr="00F2776D">
        <w:rPr>
          <w:rFonts w:eastAsia="Times New Roman"/>
          <w:bCs/>
          <w:color w:val="000000"/>
          <w:sz w:val="21"/>
        </w:rPr>
        <w:t xml:space="preserve"> [●]</w:t>
      </w:r>
    </w:p>
    <w:p w14:paraId="6BC6D611" w14:textId="77777777" w:rsidR="001368A1" w:rsidRDefault="001368A1" w:rsidP="001368A1">
      <w:pPr>
        <w:spacing w:line="256" w:lineRule="exact"/>
        <w:ind w:left="720"/>
        <w:textAlignment w:val="baseline"/>
        <w:rPr>
          <w:rFonts w:eastAsia="Times New Roman"/>
          <w:color w:val="000000"/>
          <w:spacing w:val="-4"/>
          <w:sz w:val="21"/>
        </w:rPr>
      </w:pPr>
    </w:p>
    <w:p w14:paraId="6500875B" w14:textId="654D912A" w:rsidR="00FE4A41" w:rsidRDefault="00FE4A41" w:rsidP="00F2776D">
      <w:pPr>
        <w:spacing w:line="256" w:lineRule="exact"/>
        <w:ind w:left="720"/>
        <w:textAlignment w:val="baseline"/>
        <w:rPr>
          <w:rFonts w:eastAsia="Times New Roman"/>
          <w:color w:val="000000"/>
          <w:spacing w:val="-4"/>
          <w:sz w:val="21"/>
        </w:rPr>
      </w:pPr>
      <w:r>
        <w:rPr>
          <w:rFonts w:eastAsia="Times New Roman"/>
          <w:color w:val="000000"/>
          <w:spacing w:val="-4"/>
          <w:sz w:val="21"/>
        </w:rPr>
        <w:t>To,</w:t>
      </w:r>
    </w:p>
    <w:p w14:paraId="60559FB9" w14:textId="77777777" w:rsidR="00FE4A41" w:rsidRDefault="00FE4A41" w:rsidP="00F2776D">
      <w:pPr>
        <w:spacing w:line="256" w:lineRule="exact"/>
        <w:ind w:left="720"/>
        <w:textAlignment w:val="baseline"/>
        <w:rPr>
          <w:rFonts w:eastAsia="Times New Roman"/>
          <w:b/>
          <w:color w:val="000000"/>
          <w:spacing w:val="-1"/>
          <w:sz w:val="21"/>
        </w:rPr>
      </w:pPr>
      <w:r>
        <w:rPr>
          <w:rFonts w:eastAsia="Times New Roman"/>
          <w:b/>
          <w:color w:val="000000"/>
          <w:spacing w:val="-1"/>
          <w:sz w:val="21"/>
        </w:rPr>
        <w:t>Mr. Sudip Bhattacharya, liquidator of Tag Offshore Limited</w:t>
      </w:r>
    </w:p>
    <w:p w14:paraId="4FDD6B1A" w14:textId="77777777" w:rsidR="00FE4A41" w:rsidRPr="002B5ADD" w:rsidRDefault="00FE4A41" w:rsidP="00F2776D">
      <w:pPr>
        <w:spacing w:line="256" w:lineRule="exact"/>
        <w:ind w:left="720"/>
        <w:textAlignment w:val="baseline"/>
        <w:rPr>
          <w:rFonts w:eastAsia="Times New Roman"/>
          <w:color w:val="000000"/>
          <w:spacing w:val="-1"/>
          <w:sz w:val="21"/>
          <w:lang w:val="it-IT"/>
        </w:rPr>
      </w:pPr>
      <w:r w:rsidRPr="002B5ADD">
        <w:rPr>
          <w:rFonts w:eastAsia="Times New Roman"/>
          <w:color w:val="000000"/>
          <w:spacing w:val="-1"/>
          <w:sz w:val="21"/>
          <w:lang w:val="it-IT"/>
        </w:rPr>
        <w:t>IBBI Registration no. IBBI/IPA-003/IP-P0080/2017-18/10703</w:t>
      </w:r>
    </w:p>
    <w:p w14:paraId="7C6297B0" w14:textId="77777777" w:rsidR="00FE4A41" w:rsidRDefault="00FE4A41" w:rsidP="00F2776D">
      <w:pPr>
        <w:spacing w:line="256" w:lineRule="exact"/>
        <w:ind w:left="720"/>
        <w:textAlignment w:val="baseline"/>
        <w:rPr>
          <w:rFonts w:eastAsia="Times New Roman"/>
          <w:color w:val="000000"/>
          <w:spacing w:val="-1"/>
          <w:sz w:val="21"/>
        </w:rPr>
      </w:pPr>
      <w:r>
        <w:rPr>
          <w:rFonts w:eastAsia="Times New Roman"/>
          <w:color w:val="000000"/>
          <w:spacing w:val="-1"/>
          <w:sz w:val="21"/>
        </w:rPr>
        <w:t xml:space="preserve">IBBI Registered </w:t>
      </w:r>
      <w:hyperlink r:id="rId10">
        <w:r>
          <w:rPr>
            <w:rFonts w:eastAsia="Times New Roman"/>
            <w:color w:val="0000FF"/>
            <w:spacing w:val="-1"/>
            <w:sz w:val="21"/>
            <w:u w:val="single"/>
          </w:rPr>
          <w:t>Email:</w:t>
        </w:r>
      </w:hyperlink>
      <w:r>
        <w:rPr>
          <w:rFonts w:eastAsia="Times New Roman"/>
          <w:color w:val="0000FF"/>
          <w:spacing w:val="-1"/>
          <w:sz w:val="21"/>
          <w:u w:val="single"/>
        </w:rPr>
        <w:t xml:space="preserve"> liquidator.tagoffshore@duffandphelps.com</w:t>
      </w:r>
      <w:r>
        <w:rPr>
          <w:rFonts w:eastAsia="Times New Roman"/>
          <w:color w:val="0563C1"/>
          <w:spacing w:val="-1"/>
          <w:sz w:val="21"/>
        </w:rPr>
        <w:t xml:space="preserve"> </w:t>
      </w:r>
    </w:p>
    <w:p w14:paraId="6D623392" w14:textId="77777777" w:rsidR="00FE4A41" w:rsidRDefault="00FE4A41" w:rsidP="00F2776D">
      <w:pPr>
        <w:spacing w:line="256" w:lineRule="exact"/>
        <w:ind w:left="720"/>
        <w:textAlignment w:val="baseline"/>
        <w:rPr>
          <w:rFonts w:eastAsia="Times New Roman"/>
          <w:color w:val="000000"/>
          <w:spacing w:val="-1"/>
          <w:sz w:val="21"/>
        </w:rPr>
      </w:pPr>
      <w:r>
        <w:rPr>
          <w:rFonts w:eastAsia="Times New Roman"/>
          <w:color w:val="000000"/>
          <w:spacing w:val="-1"/>
          <w:sz w:val="21"/>
        </w:rPr>
        <w:t>C/o – Duff &amp; Phelps India Private Limited,</w:t>
      </w:r>
    </w:p>
    <w:p w14:paraId="6B6152F6" w14:textId="77777777" w:rsidR="00FE4A41" w:rsidRDefault="00FE4A41" w:rsidP="00F2776D">
      <w:pPr>
        <w:spacing w:line="256" w:lineRule="exact"/>
        <w:ind w:left="720"/>
        <w:textAlignment w:val="baseline"/>
        <w:rPr>
          <w:rFonts w:eastAsia="Times New Roman"/>
          <w:color w:val="000000"/>
          <w:spacing w:val="-4"/>
          <w:sz w:val="21"/>
        </w:rPr>
      </w:pPr>
      <w:r>
        <w:rPr>
          <w:rFonts w:eastAsia="Times New Roman"/>
          <w:color w:val="000000"/>
          <w:spacing w:val="-4"/>
          <w:sz w:val="21"/>
        </w:rPr>
        <w:t>14</w:t>
      </w:r>
      <w:r>
        <w:rPr>
          <w:rFonts w:eastAsia="Times New Roman"/>
          <w:color w:val="000000"/>
          <w:spacing w:val="-4"/>
          <w:sz w:val="21"/>
          <w:vertAlign w:val="superscript"/>
        </w:rPr>
        <w:t>th</w:t>
      </w:r>
      <w:r>
        <w:rPr>
          <w:rFonts w:eastAsia="Times New Roman"/>
          <w:color w:val="000000"/>
          <w:spacing w:val="-4"/>
          <w:sz w:val="21"/>
        </w:rPr>
        <w:t xml:space="preserve"> Floor, Raheja Towers,</w:t>
      </w:r>
    </w:p>
    <w:p w14:paraId="0FB88901" w14:textId="77777777" w:rsidR="00FE4A41" w:rsidRDefault="00FE4A41" w:rsidP="00F2776D">
      <w:pPr>
        <w:spacing w:line="256" w:lineRule="exact"/>
        <w:ind w:left="720"/>
        <w:textAlignment w:val="baseline"/>
        <w:rPr>
          <w:rFonts w:eastAsia="Times New Roman"/>
          <w:color w:val="000000"/>
          <w:spacing w:val="-1"/>
          <w:sz w:val="21"/>
        </w:rPr>
      </w:pPr>
      <w:r>
        <w:rPr>
          <w:rFonts w:eastAsia="Times New Roman"/>
          <w:color w:val="000000"/>
          <w:spacing w:val="-1"/>
          <w:sz w:val="21"/>
        </w:rPr>
        <w:t>Bandra Kurla Complex,</w:t>
      </w:r>
    </w:p>
    <w:p w14:paraId="356C928D" w14:textId="77777777" w:rsidR="00FE4A41" w:rsidRDefault="00FE4A41" w:rsidP="00F2776D">
      <w:pPr>
        <w:spacing w:line="256" w:lineRule="exact"/>
        <w:ind w:left="720"/>
        <w:textAlignment w:val="baseline"/>
        <w:rPr>
          <w:rFonts w:eastAsia="Times New Roman"/>
          <w:color w:val="000000"/>
          <w:spacing w:val="-2"/>
          <w:sz w:val="21"/>
        </w:rPr>
      </w:pPr>
      <w:r>
        <w:rPr>
          <w:rFonts w:eastAsia="Times New Roman"/>
          <w:color w:val="000000"/>
          <w:spacing w:val="-2"/>
          <w:sz w:val="21"/>
        </w:rPr>
        <w:t>Bandra East, Mumbai- 400 051</w:t>
      </w:r>
    </w:p>
    <w:p w14:paraId="124918C3" w14:textId="77777777" w:rsidR="005D3D70" w:rsidRDefault="005D3D70" w:rsidP="001368A1">
      <w:pPr>
        <w:spacing w:line="256" w:lineRule="exact"/>
        <w:ind w:left="1170" w:hanging="450"/>
        <w:textAlignment w:val="baseline"/>
        <w:rPr>
          <w:rFonts w:eastAsia="Times New Roman"/>
          <w:b/>
          <w:color w:val="000000"/>
          <w:sz w:val="21"/>
          <w:u w:val="single"/>
        </w:rPr>
      </w:pPr>
    </w:p>
    <w:p w14:paraId="213F04FD" w14:textId="4BC7DE98" w:rsidR="00FE4A41" w:rsidRDefault="00FE4A41" w:rsidP="00F2776D">
      <w:pPr>
        <w:spacing w:line="256" w:lineRule="exact"/>
        <w:ind w:left="1170" w:hanging="450"/>
        <w:textAlignment w:val="baseline"/>
        <w:rPr>
          <w:rFonts w:eastAsia="Times New Roman"/>
          <w:b/>
          <w:color w:val="000000"/>
          <w:sz w:val="21"/>
          <w:u w:val="single"/>
        </w:rPr>
      </w:pPr>
      <w:r>
        <w:rPr>
          <w:rFonts w:eastAsia="Times New Roman"/>
          <w:b/>
          <w:color w:val="000000"/>
          <w:sz w:val="21"/>
          <w:u w:val="single"/>
        </w:rPr>
        <w:t>Sub</w:t>
      </w:r>
      <w:r>
        <w:rPr>
          <w:rFonts w:eastAsia="Times New Roman"/>
          <w:color w:val="000000"/>
          <w:sz w:val="21"/>
        </w:rPr>
        <w:t xml:space="preserve">: </w:t>
      </w:r>
      <w:r>
        <w:rPr>
          <w:rFonts w:eastAsia="Times New Roman"/>
          <w:b/>
          <w:color w:val="000000"/>
          <w:sz w:val="21"/>
          <w:u w:val="single"/>
        </w:rPr>
        <w:t xml:space="preserve">Affidavit-cum-Undertaking by Applicant towards participation in </w:t>
      </w:r>
      <w:r w:rsidR="005D3D70">
        <w:rPr>
          <w:rFonts w:eastAsia="Times New Roman"/>
          <w:b/>
          <w:color w:val="000000"/>
          <w:sz w:val="21"/>
          <w:u w:val="single"/>
        </w:rPr>
        <w:t>Transfer / Assignment</w:t>
      </w:r>
      <w:r>
        <w:rPr>
          <w:rFonts w:eastAsia="Times New Roman"/>
          <w:b/>
          <w:color w:val="000000"/>
          <w:sz w:val="21"/>
          <w:u w:val="single"/>
        </w:rPr>
        <w:t xml:space="preserve"> Process of Tag Offshore Limited (in Liquidation). </w:t>
      </w:r>
    </w:p>
    <w:p w14:paraId="06665006" w14:textId="77777777" w:rsidR="001368A1" w:rsidRDefault="001368A1" w:rsidP="001368A1">
      <w:pPr>
        <w:spacing w:line="256" w:lineRule="exact"/>
        <w:ind w:left="720"/>
        <w:textAlignment w:val="baseline"/>
        <w:rPr>
          <w:rFonts w:eastAsia="Times New Roman"/>
          <w:color w:val="000000"/>
          <w:spacing w:val="-1"/>
          <w:sz w:val="21"/>
        </w:rPr>
      </w:pPr>
    </w:p>
    <w:p w14:paraId="09AF289E" w14:textId="4126BE7B" w:rsidR="00FE4A41" w:rsidRDefault="00FE4A41" w:rsidP="00F2776D">
      <w:pPr>
        <w:spacing w:line="256" w:lineRule="exact"/>
        <w:ind w:left="720"/>
        <w:textAlignment w:val="baseline"/>
        <w:rPr>
          <w:rFonts w:eastAsia="Times New Roman"/>
          <w:color w:val="000000"/>
          <w:spacing w:val="-1"/>
          <w:sz w:val="21"/>
        </w:rPr>
      </w:pPr>
      <w:r>
        <w:rPr>
          <w:rFonts w:eastAsia="Times New Roman"/>
          <w:color w:val="000000"/>
          <w:spacing w:val="-1"/>
          <w:sz w:val="21"/>
        </w:rPr>
        <w:t>Dear Sir,</w:t>
      </w:r>
    </w:p>
    <w:p w14:paraId="4E7B0580" w14:textId="77777777" w:rsidR="001368A1" w:rsidRDefault="001368A1" w:rsidP="001368A1">
      <w:pPr>
        <w:spacing w:line="256" w:lineRule="exact"/>
        <w:ind w:left="720"/>
        <w:textAlignment w:val="baseline"/>
        <w:rPr>
          <w:rFonts w:eastAsia="Times New Roman"/>
          <w:color w:val="000000"/>
          <w:spacing w:val="-1"/>
          <w:sz w:val="21"/>
        </w:rPr>
      </w:pPr>
    </w:p>
    <w:p w14:paraId="1FB5EC8C" w14:textId="46127E10" w:rsidR="00FE4A41" w:rsidRDefault="00FE4A41" w:rsidP="00F2776D">
      <w:pPr>
        <w:spacing w:line="256" w:lineRule="exact"/>
        <w:ind w:left="720"/>
        <w:textAlignment w:val="baseline"/>
        <w:rPr>
          <w:rFonts w:eastAsia="Times New Roman"/>
          <w:color w:val="000000"/>
          <w:spacing w:val="-1"/>
          <w:sz w:val="21"/>
        </w:rPr>
      </w:pPr>
      <w:r>
        <w:rPr>
          <w:rFonts w:eastAsia="Times New Roman"/>
          <w:color w:val="000000"/>
          <w:spacing w:val="-1"/>
          <w:sz w:val="21"/>
        </w:rPr>
        <w:t>In relation to the captioned matter, I hereby represent, undertake, acknowledge and confirm that:</w:t>
      </w:r>
    </w:p>
    <w:p w14:paraId="214084B6" w14:textId="00662FBE" w:rsidR="00FE4A41" w:rsidRDefault="00FE4A41" w:rsidP="00F2776D">
      <w:pPr>
        <w:numPr>
          <w:ilvl w:val="0"/>
          <w:numId w:val="66"/>
        </w:numPr>
        <w:tabs>
          <w:tab w:val="clear" w:pos="576"/>
        </w:tabs>
        <w:spacing w:before="295" w:line="244" w:lineRule="exact"/>
        <w:ind w:left="1260" w:right="72" w:hanging="576"/>
        <w:jc w:val="both"/>
        <w:textAlignment w:val="baseline"/>
        <w:rPr>
          <w:rFonts w:eastAsia="Times New Roman"/>
          <w:color w:val="000000"/>
          <w:sz w:val="21"/>
        </w:rPr>
      </w:pPr>
      <w:r>
        <w:rPr>
          <w:rFonts w:eastAsia="Times New Roman"/>
          <w:color w:val="000000"/>
          <w:sz w:val="21"/>
        </w:rPr>
        <w:t>Mr. Sudip Bhattacharya (“</w:t>
      </w:r>
      <w:r>
        <w:rPr>
          <w:rFonts w:eastAsia="Times New Roman"/>
          <w:b/>
          <w:color w:val="000000"/>
          <w:sz w:val="21"/>
        </w:rPr>
        <w:t>Liquidator</w:t>
      </w:r>
      <w:r>
        <w:rPr>
          <w:rFonts w:eastAsia="Times New Roman"/>
          <w:color w:val="000000"/>
          <w:sz w:val="21"/>
        </w:rPr>
        <w:t xml:space="preserve">”) has the right to amend, modify, extend, suspend or terminate, </w:t>
      </w:r>
      <w:r w:rsidR="005D3D70">
        <w:rPr>
          <w:rFonts w:eastAsia="Times New Roman"/>
          <w:color w:val="000000"/>
          <w:sz w:val="21"/>
        </w:rPr>
        <w:t>Transfer / Assignment</w:t>
      </w:r>
      <w:r>
        <w:rPr>
          <w:rFonts w:eastAsia="Times New Roman"/>
          <w:color w:val="000000"/>
          <w:sz w:val="21"/>
        </w:rPr>
        <w:t xml:space="preserve"> Process / timelines without assigning any reason and without assuming any liability therefrom.</w:t>
      </w:r>
    </w:p>
    <w:p w14:paraId="43300964" w14:textId="77777777" w:rsidR="00FE4A41" w:rsidRDefault="00FE4A41" w:rsidP="00F2776D">
      <w:pPr>
        <w:numPr>
          <w:ilvl w:val="0"/>
          <w:numId w:val="66"/>
        </w:numPr>
        <w:tabs>
          <w:tab w:val="clear" w:pos="576"/>
        </w:tabs>
        <w:spacing w:before="295" w:line="244" w:lineRule="exact"/>
        <w:ind w:left="1260" w:right="72" w:hanging="576"/>
        <w:jc w:val="both"/>
        <w:textAlignment w:val="baseline"/>
        <w:rPr>
          <w:rFonts w:eastAsia="Times New Roman"/>
          <w:color w:val="000000"/>
          <w:sz w:val="21"/>
        </w:rPr>
      </w:pPr>
      <w:r>
        <w:rPr>
          <w:rFonts w:eastAsia="Times New Roman"/>
          <w:color w:val="000000"/>
          <w:sz w:val="21"/>
        </w:rPr>
        <w:t>I will conduct, complete and conclude the due diligence required and Liquidator will not be held responsible for any shortage of information or documents or legal financial processes to be completed at any point of time.</w:t>
      </w:r>
    </w:p>
    <w:p w14:paraId="24E521EA" w14:textId="579783E7" w:rsidR="00FE4A41" w:rsidRDefault="00FE4A41" w:rsidP="00F2776D">
      <w:pPr>
        <w:numPr>
          <w:ilvl w:val="0"/>
          <w:numId w:val="66"/>
        </w:numPr>
        <w:tabs>
          <w:tab w:val="clear" w:pos="576"/>
        </w:tabs>
        <w:spacing w:before="295" w:line="244" w:lineRule="exact"/>
        <w:ind w:left="1260" w:right="72" w:hanging="576"/>
        <w:jc w:val="both"/>
        <w:textAlignment w:val="baseline"/>
        <w:rPr>
          <w:rFonts w:eastAsia="Times New Roman"/>
          <w:color w:val="000000"/>
          <w:sz w:val="21"/>
        </w:rPr>
      </w:pPr>
      <w:r>
        <w:rPr>
          <w:rFonts w:eastAsia="Times New Roman"/>
          <w:color w:val="000000"/>
          <w:sz w:val="21"/>
        </w:rPr>
        <w:t>The terms and conditions of the Process</w:t>
      </w:r>
      <w:r w:rsidR="005D3D70">
        <w:rPr>
          <w:rFonts w:eastAsia="Times New Roman"/>
          <w:color w:val="000000"/>
          <w:sz w:val="21"/>
        </w:rPr>
        <w:t xml:space="preserve"> Information</w:t>
      </w:r>
      <w:r>
        <w:rPr>
          <w:rFonts w:eastAsia="Times New Roman"/>
          <w:color w:val="000000"/>
          <w:sz w:val="21"/>
        </w:rPr>
        <w:t xml:space="preserve"> Document, Advertisement for EOI and any amendment submitted pursuant hereto shall be non-binding on the Liquidator.</w:t>
      </w:r>
    </w:p>
    <w:p w14:paraId="0552C6A8" w14:textId="3771F449" w:rsidR="00FE4A41" w:rsidRDefault="00FE4A41" w:rsidP="00F2776D">
      <w:pPr>
        <w:numPr>
          <w:ilvl w:val="0"/>
          <w:numId w:val="66"/>
        </w:numPr>
        <w:tabs>
          <w:tab w:val="clear" w:pos="576"/>
        </w:tabs>
        <w:spacing w:before="295" w:line="244" w:lineRule="exact"/>
        <w:ind w:left="1260" w:right="72" w:hanging="576"/>
        <w:jc w:val="both"/>
        <w:textAlignment w:val="baseline"/>
        <w:rPr>
          <w:rFonts w:eastAsia="Times New Roman"/>
          <w:color w:val="000000"/>
          <w:spacing w:val="-4"/>
          <w:sz w:val="21"/>
        </w:rPr>
      </w:pPr>
      <w:r>
        <w:rPr>
          <w:rFonts w:eastAsia="Times New Roman"/>
          <w:color w:val="000000"/>
          <w:spacing w:val="-4"/>
          <w:sz w:val="21"/>
        </w:rPr>
        <w:t xml:space="preserve">The Liquidator shall, without incurring any obligation or liability, reserve the right, at any time </w:t>
      </w:r>
      <w:r w:rsidRPr="00F2776D">
        <w:rPr>
          <w:rFonts w:eastAsia="Times New Roman"/>
          <w:color w:val="000000"/>
          <w:sz w:val="21"/>
        </w:rPr>
        <w:t>independently</w:t>
      </w:r>
      <w:r>
        <w:rPr>
          <w:rFonts w:eastAsia="Times New Roman"/>
          <w:color w:val="000000"/>
          <w:spacing w:val="-4"/>
          <w:sz w:val="21"/>
        </w:rPr>
        <w:t xml:space="preserve"> verify, disqualify, reject and / or accept any and all submissions or other information and / or evidence submitted by or on behalf of any EOI Applicants without assigning any reasons thereof or allow any new applicant/EOI Applicants at any stage of the </w:t>
      </w:r>
      <w:r w:rsidR="00B35ACC">
        <w:rPr>
          <w:rFonts w:eastAsia="Times New Roman"/>
          <w:color w:val="000000"/>
          <w:spacing w:val="-4"/>
          <w:sz w:val="21"/>
        </w:rPr>
        <w:t xml:space="preserve">Transfer / Assignment </w:t>
      </w:r>
      <w:r>
        <w:rPr>
          <w:rFonts w:eastAsia="Times New Roman"/>
          <w:color w:val="000000"/>
          <w:spacing w:val="-4"/>
          <w:sz w:val="21"/>
        </w:rPr>
        <w:t>Process without assigning any reason and without being liable in any manner whatsoever.</w:t>
      </w:r>
    </w:p>
    <w:p w14:paraId="539BDACB" w14:textId="6F8D918D" w:rsidR="00FE4A41" w:rsidRDefault="00FE4A41" w:rsidP="00F2776D">
      <w:pPr>
        <w:numPr>
          <w:ilvl w:val="0"/>
          <w:numId w:val="66"/>
        </w:numPr>
        <w:tabs>
          <w:tab w:val="clear" w:pos="576"/>
        </w:tabs>
        <w:spacing w:before="295" w:line="244" w:lineRule="exact"/>
        <w:ind w:left="1260" w:right="72" w:hanging="576"/>
        <w:jc w:val="both"/>
        <w:textAlignment w:val="baseline"/>
        <w:rPr>
          <w:rFonts w:eastAsia="Times New Roman"/>
          <w:color w:val="000000"/>
          <w:sz w:val="21"/>
        </w:rPr>
      </w:pPr>
      <w:r>
        <w:rPr>
          <w:rFonts w:eastAsia="Times New Roman"/>
          <w:color w:val="000000"/>
          <w:sz w:val="21"/>
        </w:rPr>
        <w:t xml:space="preserve">The Liquidator shall, without incurring any obligation or liability, reserve the right, at any time (a) suspend and / or cancel the </w:t>
      </w:r>
      <w:r w:rsidR="00B35ACC">
        <w:rPr>
          <w:rFonts w:eastAsia="Times New Roman"/>
          <w:color w:val="000000"/>
          <w:sz w:val="21"/>
        </w:rPr>
        <w:t xml:space="preserve">Transfer / </w:t>
      </w:r>
      <w:r w:rsidR="00110093">
        <w:rPr>
          <w:rFonts w:eastAsia="Times New Roman"/>
          <w:color w:val="000000"/>
          <w:sz w:val="21"/>
        </w:rPr>
        <w:t>Assignment</w:t>
      </w:r>
      <w:r w:rsidR="00B35ACC">
        <w:rPr>
          <w:rFonts w:eastAsia="Times New Roman"/>
          <w:color w:val="000000"/>
          <w:sz w:val="21"/>
        </w:rPr>
        <w:t xml:space="preserve"> </w:t>
      </w:r>
      <w:r>
        <w:rPr>
          <w:rFonts w:eastAsia="Times New Roman"/>
          <w:color w:val="000000"/>
          <w:sz w:val="21"/>
        </w:rPr>
        <w:t xml:space="preserve">Process and / or amend and / or supplement the </w:t>
      </w:r>
      <w:r w:rsidR="00110093">
        <w:rPr>
          <w:rFonts w:eastAsia="Times New Roman"/>
          <w:color w:val="000000"/>
          <w:sz w:val="21"/>
        </w:rPr>
        <w:t xml:space="preserve">Transfer / Assignment </w:t>
      </w:r>
      <w:r>
        <w:rPr>
          <w:rFonts w:eastAsia="Times New Roman"/>
          <w:color w:val="000000"/>
          <w:sz w:val="21"/>
        </w:rPr>
        <w:t>Process or modify the dates or other terms and conditions set out in the related documents.</w:t>
      </w:r>
    </w:p>
    <w:p w14:paraId="1B973565" w14:textId="6601AD1A" w:rsidR="00FE4A41" w:rsidRPr="00F2776D" w:rsidRDefault="00FE4A41" w:rsidP="00F2776D">
      <w:pPr>
        <w:numPr>
          <w:ilvl w:val="0"/>
          <w:numId w:val="66"/>
        </w:numPr>
        <w:tabs>
          <w:tab w:val="clear" w:pos="576"/>
        </w:tabs>
        <w:spacing w:before="295" w:line="244" w:lineRule="exact"/>
        <w:ind w:left="1260" w:right="72" w:hanging="576"/>
        <w:jc w:val="both"/>
        <w:textAlignment w:val="baseline"/>
        <w:rPr>
          <w:rFonts w:eastAsia="Times New Roman"/>
          <w:color w:val="000000"/>
          <w:spacing w:val="-3"/>
          <w:sz w:val="21"/>
        </w:rPr>
      </w:pPr>
      <w:r>
        <w:rPr>
          <w:rFonts w:eastAsia="Times New Roman"/>
          <w:color w:val="000000"/>
          <w:spacing w:val="-3"/>
          <w:sz w:val="21"/>
        </w:rPr>
        <w:t>I will release the Liquidator irrevocably, unconditionally, fully and finally, from any and all liability for claims, losses, damages, costs, expenses or liabilities in any way related to or arising from the exercise of any rights and / or performance of any obligations set out under the Process</w:t>
      </w:r>
      <w:r w:rsidR="00110093">
        <w:rPr>
          <w:rFonts w:eastAsia="Times New Roman"/>
          <w:color w:val="000000"/>
          <w:spacing w:val="-3"/>
          <w:sz w:val="21"/>
        </w:rPr>
        <w:t xml:space="preserve"> Information</w:t>
      </w:r>
      <w:r>
        <w:rPr>
          <w:rFonts w:eastAsia="Times New Roman"/>
          <w:color w:val="000000"/>
          <w:spacing w:val="-3"/>
          <w:sz w:val="21"/>
        </w:rPr>
        <w:t xml:space="preserve"> </w:t>
      </w:r>
      <w:r w:rsidRPr="00F2776D">
        <w:rPr>
          <w:rFonts w:eastAsia="Times New Roman"/>
          <w:color w:val="000000"/>
          <w:sz w:val="21"/>
        </w:rPr>
        <w:t>Document</w:t>
      </w:r>
      <w:r>
        <w:rPr>
          <w:rFonts w:eastAsia="Times New Roman"/>
          <w:color w:val="000000"/>
          <w:spacing w:val="-3"/>
          <w:sz w:val="21"/>
        </w:rPr>
        <w:t xml:space="preserve">, and / or in connection with the </w:t>
      </w:r>
      <w:r w:rsidR="00110093">
        <w:rPr>
          <w:rFonts w:eastAsia="Times New Roman"/>
          <w:color w:val="000000"/>
          <w:sz w:val="21"/>
        </w:rPr>
        <w:t>Transfer  / Assignment</w:t>
      </w:r>
      <w:r>
        <w:rPr>
          <w:rFonts w:eastAsia="Times New Roman"/>
          <w:color w:val="000000"/>
          <w:spacing w:val="-3"/>
          <w:sz w:val="21"/>
        </w:rPr>
        <w:t xml:space="preserve"> Process, and waives any and</w:t>
      </w:r>
      <w:r w:rsidR="001368A1">
        <w:rPr>
          <w:rFonts w:eastAsia="Times New Roman"/>
          <w:color w:val="000000"/>
          <w:spacing w:val="-3"/>
          <w:sz w:val="21"/>
        </w:rPr>
        <w:t xml:space="preserve"> </w:t>
      </w:r>
      <w:r w:rsidRPr="001368A1">
        <w:rPr>
          <w:rFonts w:eastAsia="Times New Roman"/>
          <w:color w:val="000000"/>
          <w:sz w:val="21"/>
        </w:rPr>
        <w:t>all rights and / or claims the EOI Applicant may have in this respect, whether actual or contingent, whether present or in future.</w:t>
      </w:r>
    </w:p>
    <w:p w14:paraId="12E82D59" w14:textId="77777777" w:rsidR="00FE4A41" w:rsidRDefault="00FE4A41" w:rsidP="00F2776D">
      <w:pPr>
        <w:numPr>
          <w:ilvl w:val="0"/>
          <w:numId w:val="66"/>
        </w:numPr>
        <w:tabs>
          <w:tab w:val="clear" w:pos="576"/>
        </w:tabs>
        <w:spacing w:before="295" w:line="244" w:lineRule="exact"/>
        <w:ind w:left="1260" w:right="72" w:hanging="576"/>
        <w:jc w:val="both"/>
        <w:textAlignment w:val="baseline"/>
        <w:rPr>
          <w:rFonts w:eastAsia="Times New Roman"/>
          <w:color w:val="000000"/>
          <w:sz w:val="21"/>
        </w:rPr>
      </w:pPr>
      <w:r>
        <w:rPr>
          <w:rFonts w:eastAsia="Times New Roman"/>
          <w:color w:val="000000"/>
          <w:sz w:val="21"/>
        </w:rPr>
        <w:t xml:space="preserve">I acknowledge that the Liquidator is not providing any representations or warranty(ies) regarding the status of business, business prospects, or Assets of the Company nor does the </w:t>
      </w:r>
      <w:r>
        <w:rPr>
          <w:rFonts w:eastAsia="Times New Roman"/>
          <w:color w:val="000000"/>
          <w:sz w:val="21"/>
        </w:rPr>
        <w:lastRenderedPageBreak/>
        <w:t>Liquidator have any obligation to give such representation or warranty and the Liquidator assumes no such liability whatsoever in this respect.</w:t>
      </w:r>
    </w:p>
    <w:p w14:paraId="70207803" w14:textId="79AFC4EC" w:rsidR="00FE4A41" w:rsidRDefault="00FE4A41" w:rsidP="00F2776D">
      <w:pPr>
        <w:numPr>
          <w:ilvl w:val="0"/>
          <w:numId w:val="66"/>
        </w:numPr>
        <w:tabs>
          <w:tab w:val="clear" w:pos="576"/>
        </w:tabs>
        <w:spacing w:before="295" w:line="244" w:lineRule="exact"/>
        <w:ind w:left="1260" w:right="72" w:hanging="576"/>
        <w:jc w:val="both"/>
        <w:textAlignment w:val="baseline"/>
        <w:rPr>
          <w:rFonts w:eastAsia="Times New Roman"/>
          <w:color w:val="000000"/>
          <w:sz w:val="21"/>
        </w:rPr>
      </w:pPr>
      <w:r>
        <w:rPr>
          <w:rFonts w:eastAsia="Times New Roman"/>
          <w:color w:val="000000"/>
          <w:sz w:val="21"/>
        </w:rPr>
        <w:t xml:space="preserve">The Liquidator has the right not to respond to any query or provide any clarification, at his sole discretion, and no extension of time and date referred to in the Process </w:t>
      </w:r>
      <w:r w:rsidR="005177E0">
        <w:rPr>
          <w:rFonts w:eastAsia="Times New Roman"/>
          <w:color w:val="000000"/>
          <w:sz w:val="21"/>
        </w:rPr>
        <w:t xml:space="preserve">Information </w:t>
      </w:r>
      <w:r>
        <w:rPr>
          <w:rFonts w:eastAsia="Times New Roman"/>
          <w:color w:val="000000"/>
          <w:sz w:val="21"/>
        </w:rPr>
        <w:t>Document shall be granted on the basis of not having received response to clarifications sought from the Liquidator. Nothing in this clause shall be considered or read as compelling or requiring the Liquidator to respond to any query or to provide any clarification to the queries raised by us.</w:t>
      </w:r>
    </w:p>
    <w:p w14:paraId="28A8EC46" w14:textId="22583A72" w:rsidR="00FE4A41" w:rsidRDefault="00FE4A41" w:rsidP="00F2776D">
      <w:pPr>
        <w:numPr>
          <w:ilvl w:val="0"/>
          <w:numId w:val="66"/>
        </w:numPr>
        <w:tabs>
          <w:tab w:val="clear" w:pos="576"/>
        </w:tabs>
        <w:spacing w:before="295" w:line="244" w:lineRule="exact"/>
        <w:ind w:left="1260" w:right="72" w:hanging="576"/>
        <w:jc w:val="both"/>
        <w:textAlignment w:val="baseline"/>
        <w:rPr>
          <w:rFonts w:eastAsia="Times New Roman"/>
          <w:color w:val="000000"/>
          <w:sz w:val="21"/>
        </w:rPr>
      </w:pPr>
      <w:r>
        <w:rPr>
          <w:rFonts w:eastAsia="Times New Roman"/>
          <w:color w:val="000000"/>
          <w:sz w:val="21"/>
        </w:rPr>
        <w:t xml:space="preserve">I undertake to strictly adhere to the terms of the </w:t>
      </w:r>
      <w:r w:rsidR="00110093">
        <w:rPr>
          <w:rFonts w:eastAsia="Times New Roman"/>
          <w:color w:val="000000"/>
          <w:sz w:val="21"/>
        </w:rPr>
        <w:t xml:space="preserve">Transfer  / Assignment </w:t>
      </w:r>
      <w:r>
        <w:rPr>
          <w:rFonts w:eastAsia="Times New Roman"/>
          <w:color w:val="000000"/>
          <w:sz w:val="21"/>
        </w:rPr>
        <w:t>Process</w:t>
      </w:r>
      <w:r w:rsidR="002E3610">
        <w:rPr>
          <w:rFonts w:eastAsia="Times New Roman"/>
          <w:color w:val="000000"/>
          <w:sz w:val="21"/>
        </w:rPr>
        <w:t xml:space="preserve"> and the Process Information Document</w:t>
      </w:r>
      <w:r>
        <w:rPr>
          <w:rFonts w:eastAsia="Times New Roman"/>
          <w:color w:val="000000"/>
          <w:sz w:val="21"/>
        </w:rPr>
        <w:t xml:space="preserve"> structured by the Liquidator and shall not challenge in court or otherwise, seek to amend or modify the same in any manner.</w:t>
      </w:r>
    </w:p>
    <w:p w14:paraId="737D0388" w14:textId="77777777" w:rsidR="00FE4A41" w:rsidRDefault="00FE4A41" w:rsidP="00F2776D">
      <w:pPr>
        <w:numPr>
          <w:ilvl w:val="0"/>
          <w:numId w:val="66"/>
        </w:numPr>
        <w:tabs>
          <w:tab w:val="clear" w:pos="576"/>
        </w:tabs>
        <w:spacing w:before="295" w:line="244" w:lineRule="exact"/>
        <w:ind w:left="1260" w:right="72" w:hanging="576"/>
        <w:jc w:val="both"/>
        <w:textAlignment w:val="baseline"/>
        <w:rPr>
          <w:rFonts w:eastAsia="Times New Roman"/>
          <w:color w:val="000000"/>
          <w:sz w:val="21"/>
        </w:rPr>
      </w:pPr>
      <w:r>
        <w:rPr>
          <w:rFonts w:eastAsia="Times New Roman"/>
          <w:color w:val="000000"/>
          <w:sz w:val="21"/>
        </w:rPr>
        <w:t>I agree in case of consortium bidder that any default on the part of a lead member of the consortium, it shall be treated as a default by the entire consortium and all the terms here cover all the consortium members.</w:t>
      </w:r>
    </w:p>
    <w:p w14:paraId="1DFD6AE6" w14:textId="6B68D76A" w:rsidR="00FE4A41" w:rsidRDefault="00FE4A41" w:rsidP="00F2776D">
      <w:pPr>
        <w:numPr>
          <w:ilvl w:val="0"/>
          <w:numId w:val="66"/>
        </w:numPr>
        <w:tabs>
          <w:tab w:val="clear" w:pos="576"/>
        </w:tabs>
        <w:spacing w:before="295" w:line="244" w:lineRule="exact"/>
        <w:ind w:left="1260" w:right="72" w:hanging="576"/>
        <w:jc w:val="both"/>
        <w:textAlignment w:val="baseline"/>
        <w:rPr>
          <w:rFonts w:eastAsia="Times New Roman"/>
          <w:color w:val="000000"/>
          <w:sz w:val="21"/>
        </w:rPr>
      </w:pPr>
      <w:r>
        <w:rPr>
          <w:rFonts w:eastAsia="Times New Roman"/>
          <w:color w:val="000000"/>
          <w:sz w:val="21"/>
        </w:rPr>
        <w:t xml:space="preserve">I confirm and agree that I will abide by the timelines set out by the Liquidator and conduct all due diligence that I require within such timelines and understand that the Liquidator reserves the right to disqualify me/us from the </w:t>
      </w:r>
      <w:r w:rsidR="002E3610">
        <w:rPr>
          <w:rFonts w:eastAsia="Times New Roman"/>
          <w:color w:val="000000"/>
          <w:sz w:val="21"/>
        </w:rPr>
        <w:t xml:space="preserve">Transfer  / Assignment </w:t>
      </w:r>
      <w:r>
        <w:rPr>
          <w:rFonts w:eastAsia="Times New Roman"/>
          <w:color w:val="000000"/>
          <w:sz w:val="21"/>
        </w:rPr>
        <w:t>Process should I not complete the due diligence exercise within the prescribed timeframes.</w:t>
      </w:r>
    </w:p>
    <w:p w14:paraId="1DFAC203" w14:textId="77777777" w:rsidR="00FE4A41" w:rsidRDefault="00FE4A41" w:rsidP="00F2776D">
      <w:pPr>
        <w:numPr>
          <w:ilvl w:val="0"/>
          <w:numId w:val="66"/>
        </w:numPr>
        <w:tabs>
          <w:tab w:val="clear" w:pos="576"/>
        </w:tabs>
        <w:spacing w:before="295" w:line="244" w:lineRule="exact"/>
        <w:ind w:left="1260" w:right="72" w:hanging="576"/>
        <w:jc w:val="both"/>
        <w:textAlignment w:val="baseline"/>
        <w:rPr>
          <w:rFonts w:eastAsia="Times New Roman"/>
          <w:color w:val="000000"/>
          <w:sz w:val="21"/>
        </w:rPr>
      </w:pPr>
      <w:r>
        <w:rPr>
          <w:rFonts w:eastAsia="Times New Roman"/>
          <w:color w:val="000000"/>
          <w:sz w:val="21"/>
        </w:rPr>
        <w:t>I confirm that I am/are eligible to be a resolution applicant as per its meaning in the Code and I agree to compensate the Liquidator for any cost incurred in relation to ascertaining the veracity of this declaration.</w:t>
      </w:r>
    </w:p>
    <w:p w14:paraId="37F1B95E" w14:textId="77777777" w:rsidR="00FE4A41" w:rsidRDefault="00FE4A41" w:rsidP="00F2776D">
      <w:pPr>
        <w:numPr>
          <w:ilvl w:val="0"/>
          <w:numId w:val="66"/>
        </w:numPr>
        <w:tabs>
          <w:tab w:val="clear" w:pos="576"/>
        </w:tabs>
        <w:spacing w:before="295" w:line="244" w:lineRule="exact"/>
        <w:ind w:left="1260" w:right="72" w:hanging="576"/>
        <w:jc w:val="both"/>
        <w:textAlignment w:val="baseline"/>
        <w:rPr>
          <w:rFonts w:eastAsia="Times New Roman"/>
          <w:color w:val="000000"/>
          <w:sz w:val="21"/>
        </w:rPr>
      </w:pPr>
      <w:r>
        <w:rPr>
          <w:rFonts w:eastAsia="Times New Roman"/>
          <w:color w:val="000000"/>
          <w:sz w:val="21"/>
        </w:rPr>
        <w:t>I confirm that I shall reveal my sources of funds.</w:t>
      </w:r>
    </w:p>
    <w:p w14:paraId="4F61218A" w14:textId="11A23B47" w:rsidR="00FE4A41" w:rsidRDefault="00FE4A41" w:rsidP="00F2776D">
      <w:pPr>
        <w:numPr>
          <w:ilvl w:val="0"/>
          <w:numId w:val="66"/>
        </w:numPr>
        <w:tabs>
          <w:tab w:val="clear" w:pos="576"/>
        </w:tabs>
        <w:spacing w:before="295" w:line="244" w:lineRule="exact"/>
        <w:ind w:left="1260" w:right="72" w:hanging="576"/>
        <w:jc w:val="both"/>
        <w:textAlignment w:val="baseline"/>
        <w:rPr>
          <w:rFonts w:eastAsia="Times New Roman"/>
          <w:color w:val="000000"/>
          <w:spacing w:val="-1"/>
          <w:sz w:val="21"/>
        </w:rPr>
      </w:pPr>
      <w:r>
        <w:rPr>
          <w:rFonts w:eastAsia="Times New Roman"/>
          <w:color w:val="000000"/>
          <w:spacing w:val="-1"/>
          <w:sz w:val="21"/>
        </w:rPr>
        <w:t xml:space="preserve">I agree to </w:t>
      </w:r>
      <w:r w:rsidRPr="00F2776D">
        <w:rPr>
          <w:rFonts w:eastAsia="Times New Roman"/>
          <w:color w:val="000000"/>
          <w:sz w:val="21"/>
        </w:rPr>
        <w:t>all</w:t>
      </w:r>
      <w:r>
        <w:rPr>
          <w:rFonts w:eastAsia="Times New Roman"/>
          <w:color w:val="000000"/>
          <w:spacing w:val="-1"/>
          <w:sz w:val="21"/>
        </w:rPr>
        <w:t xml:space="preserve"> the terms and conditions set out below with regard to the </w:t>
      </w:r>
      <w:r w:rsidR="002E3610">
        <w:rPr>
          <w:rFonts w:eastAsia="Times New Roman"/>
          <w:color w:val="000000"/>
          <w:sz w:val="21"/>
        </w:rPr>
        <w:t>Transfer  / Assignment</w:t>
      </w:r>
      <w:r w:rsidR="002E3610">
        <w:rPr>
          <w:rFonts w:eastAsia="Times New Roman"/>
          <w:color w:val="000000"/>
          <w:spacing w:val="-1"/>
          <w:sz w:val="21"/>
        </w:rPr>
        <w:t xml:space="preserve"> </w:t>
      </w:r>
      <w:r>
        <w:rPr>
          <w:rFonts w:eastAsia="Times New Roman"/>
          <w:color w:val="000000"/>
          <w:spacing w:val="-1"/>
          <w:sz w:val="21"/>
        </w:rPr>
        <w:t>Process:</w:t>
      </w:r>
    </w:p>
    <w:p w14:paraId="5C509588" w14:textId="37296FBA" w:rsidR="00FE4A41" w:rsidRDefault="00FE4A41" w:rsidP="00F2776D">
      <w:pPr>
        <w:numPr>
          <w:ilvl w:val="0"/>
          <w:numId w:val="68"/>
        </w:numPr>
        <w:tabs>
          <w:tab w:val="clear" w:pos="504"/>
        </w:tabs>
        <w:spacing w:before="266" w:line="248" w:lineRule="exact"/>
        <w:ind w:left="1710" w:right="72" w:hanging="504"/>
        <w:jc w:val="both"/>
        <w:textAlignment w:val="baseline"/>
        <w:rPr>
          <w:rFonts w:eastAsia="Times New Roman"/>
          <w:color w:val="000000"/>
          <w:sz w:val="21"/>
        </w:rPr>
      </w:pPr>
      <w:r>
        <w:rPr>
          <w:rFonts w:eastAsia="Times New Roman"/>
          <w:color w:val="000000"/>
          <w:sz w:val="21"/>
        </w:rPr>
        <w:t>The EOI Applicant acknowledges that acquisition of the Assets of the Company pursuant to the EOI Advertisement and Process</w:t>
      </w:r>
      <w:r w:rsidR="009C7244">
        <w:rPr>
          <w:rFonts w:eastAsia="Times New Roman"/>
          <w:color w:val="000000"/>
          <w:sz w:val="21"/>
        </w:rPr>
        <w:t xml:space="preserve"> Information</w:t>
      </w:r>
      <w:r>
        <w:rPr>
          <w:rFonts w:eastAsia="Times New Roman"/>
          <w:color w:val="000000"/>
          <w:sz w:val="21"/>
        </w:rPr>
        <w:t xml:space="preserve"> Document is undertaken on an “as is, where is” and “as is, what is” basis and the Liquidator is not providing any representations or warranties of any kind for the Company or in relation the Assets of the Company.</w:t>
      </w:r>
    </w:p>
    <w:p w14:paraId="1A85598D" w14:textId="77777777" w:rsidR="00FE4A41" w:rsidRDefault="00FE4A41" w:rsidP="00F2776D">
      <w:pPr>
        <w:numPr>
          <w:ilvl w:val="0"/>
          <w:numId w:val="68"/>
        </w:numPr>
        <w:tabs>
          <w:tab w:val="clear" w:pos="504"/>
        </w:tabs>
        <w:spacing w:before="266" w:line="248" w:lineRule="exact"/>
        <w:ind w:left="1710" w:right="72" w:hanging="504"/>
        <w:jc w:val="both"/>
        <w:textAlignment w:val="baseline"/>
        <w:rPr>
          <w:rFonts w:eastAsia="Times New Roman"/>
          <w:color w:val="000000"/>
          <w:sz w:val="21"/>
        </w:rPr>
      </w:pPr>
      <w:r>
        <w:rPr>
          <w:rFonts w:eastAsia="Times New Roman"/>
          <w:color w:val="000000"/>
          <w:sz w:val="21"/>
        </w:rPr>
        <w:t>This is not an offer document and is issued with no commitment or assurances. This intimation document does not constitute and will not be deemed to constitute any commitment or any representation of the Liquidator /Company. EOI Applicants shall regularly visit the website of Company to keep themselves updated regarding clarifications/amendments/time-extensions, if any.</w:t>
      </w:r>
    </w:p>
    <w:p w14:paraId="08C93338" w14:textId="63F37AFC" w:rsidR="00FE4A41" w:rsidRDefault="00FE4A41" w:rsidP="00F2776D">
      <w:pPr>
        <w:numPr>
          <w:ilvl w:val="0"/>
          <w:numId w:val="68"/>
        </w:numPr>
        <w:tabs>
          <w:tab w:val="clear" w:pos="504"/>
        </w:tabs>
        <w:spacing w:before="266" w:line="248" w:lineRule="exact"/>
        <w:ind w:left="1710" w:right="72" w:hanging="504"/>
        <w:jc w:val="both"/>
        <w:textAlignment w:val="baseline"/>
        <w:rPr>
          <w:rFonts w:eastAsia="Times New Roman"/>
          <w:color w:val="000000"/>
          <w:sz w:val="21"/>
        </w:rPr>
      </w:pPr>
      <w:r>
        <w:rPr>
          <w:rFonts w:eastAsia="Times New Roman"/>
          <w:color w:val="000000"/>
          <w:sz w:val="21"/>
        </w:rPr>
        <w:t>For any clarifications on the process of submission of EOI, prospective Applicants may contact the Liquidator at</w:t>
      </w:r>
      <w:r>
        <w:rPr>
          <w:rFonts w:eastAsia="Times New Roman"/>
          <w:color w:val="0563C1"/>
          <w:sz w:val="21"/>
          <w:u w:val="single"/>
        </w:rPr>
        <w:t xml:space="preserve"> </w:t>
      </w:r>
      <w:hyperlink r:id="rId11">
        <w:r>
          <w:rPr>
            <w:rFonts w:eastAsia="Times New Roman"/>
            <w:color w:val="0000FF"/>
            <w:sz w:val="21"/>
            <w:u w:val="single"/>
          </w:rPr>
          <w:t>liquidator.tagoffshore@duffandphelps.com</w:t>
        </w:r>
      </w:hyperlink>
      <w:r>
        <w:rPr>
          <w:rFonts w:eastAsia="Times New Roman"/>
          <w:color w:val="0563C1"/>
          <w:sz w:val="21"/>
        </w:rPr>
        <w:t>.</w:t>
      </w:r>
      <w:r>
        <w:rPr>
          <w:rFonts w:eastAsia="Times New Roman"/>
          <w:color w:val="000000"/>
          <w:sz w:val="21"/>
        </w:rPr>
        <w:t xml:space="preserve"> The Applicant however acknowledges that the Liquidator has no obligation to respond to the same and that the Liquidator shall incur no liability in case no response is provided.</w:t>
      </w:r>
    </w:p>
    <w:p w14:paraId="1013ADDA" w14:textId="3294EFE6" w:rsidR="00FE4A41" w:rsidRDefault="00F9028F" w:rsidP="00F2776D">
      <w:pPr>
        <w:numPr>
          <w:ilvl w:val="0"/>
          <w:numId w:val="68"/>
        </w:numPr>
        <w:tabs>
          <w:tab w:val="clear" w:pos="504"/>
        </w:tabs>
        <w:spacing w:before="266" w:line="248" w:lineRule="exact"/>
        <w:ind w:left="1710" w:right="72" w:hanging="504"/>
        <w:jc w:val="both"/>
        <w:textAlignment w:val="baseline"/>
        <w:rPr>
          <w:rFonts w:eastAsia="Times New Roman"/>
          <w:color w:val="000000"/>
          <w:sz w:val="21"/>
        </w:rPr>
      </w:pPr>
      <w:r>
        <w:rPr>
          <w:rFonts w:eastAsia="Times New Roman"/>
          <w:color w:val="000000"/>
          <w:sz w:val="21"/>
        </w:rPr>
        <w:t xml:space="preserve">Transfer / Assignment </w:t>
      </w:r>
      <w:r w:rsidR="00FE4A41">
        <w:rPr>
          <w:rFonts w:eastAsia="Times New Roman"/>
          <w:color w:val="000000"/>
          <w:sz w:val="21"/>
        </w:rPr>
        <w:t>Process, submission of the bids and sale of assets of the Company shall be subject to terms of a separate detailed auction process and its terms and conditions.</w:t>
      </w:r>
    </w:p>
    <w:p w14:paraId="5E0136B2" w14:textId="76C424F2" w:rsidR="00FE4A41" w:rsidRDefault="00FE4A41" w:rsidP="00F2776D">
      <w:pPr>
        <w:numPr>
          <w:ilvl w:val="0"/>
          <w:numId w:val="68"/>
        </w:numPr>
        <w:tabs>
          <w:tab w:val="clear" w:pos="504"/>
        </w:tabs>
        <w:spacing w:before="266" w:line="248" w:lineRule="exact"/>
        <w:ind w:left="1710" w:right="72" w:hanging="504"/>
        <w:jc w:val="both"/>
        <w:textAlignment w:val="baseline"/>
        <w:rPr>
          <w:rFonts w:eastAsia="Times New Roman"/>
          <w:color w:val="000000"/>
          <w:sz w:val="21"/>
        </w:rPr>
      </w:pPr>
      <w:r>
        <w:rPr>
          <w:rFonts w:eastAsia="Times New Roman"/>
          <w:color w:val="000000"/>
          <w:sz w:val="21"/>
        </w:rPr>
        <w:t>It is clarified that issuance of the Process</w:t>
      </w:r>
      <w:r w:rsidR="00F9028F">
        <w:rPr>
          <w:rFonts w:eastAsia="Times New Roman"/>
          <w:color w:val="000000"/>
          <w:sz w:val="21"/>
        </w:rPr>
        <w:t xml:space="preserve"> Information</w:t>
      </w:r>
      <w:r>
        <w:rPr>
          <w:rFonts w:eastAsia="Times New Roman"/>
          <w:color w:val="000000"/>
          <w:sz w:val="21"/>
        </w:rPr>
        <w:t xml:space="preserve"> Document does not create any kind of binding obligation on the part of the Liquidator or the Company to effectuate the sale of the Assets of the Company. All taxes/levies of whatsoever nature in connection with the sale of Assets will be borne by solely by the Successful Applicant.</w:t>
      </w:r>
    </w:p>
    <w:p w14:paraId="6F9C34D6" w14:textId="0B514FC8" w:rsidR="00FE4A41" w:rsidRDefault="00FE4A41" w:rsidP="00F2776D">
      <w:pPr>
        <w:numPr>
          <w:ilvl w:val="0"/>
          <w:numId w:val="68"/>
        </w:numPr>
        <w:tabs>
          <w:tab w:val="clear" w:pos="504"/>
        </w:tabs>
        <w:spacing w:before="266" w:line="248" w:lineRule="exact"/>
        <w:ind w:left="1710" w:right="72" w:hanging="504"/>
        <w:jc w:val="both"/>
        <w:textAlignment w:val="baseline"/>
        <w:rPr>
          <w:rFonts w:eastAsia="Times New Roman"/>
          <w:color w:val="000000"/>
          <w:sz w:val="21"/>
        </w:rPr>
      </w:pPr>
      <w:r>
        <w:rPr>
          <w:rFonts w:eastAsia="Times New Roman"/>
          <w:color w:val="000000"/>
          <w:sz w:val="21"/>
        </w:rPr>
        <w:lastRenderedPageBreak/>
        <w:t>Applicants to note that the asset(s) under sale will sold in accordance with Code and any asset(s) realized by secured creditors in pursuance of Section 52 of IBC shall be excluded from the ambit of the auction process being conducted by the Liquidator, as and when such option is exercised by the relevant secured creditor.</w:t>
      </w:r>
    </w:p>
    <w:p w14:paraId="56A3DE57" w14:textId="0FCEBB81" w:rsidR="00FE4A41" w:rsidRDefault="00FE4A41" w:rsidP="00F2776D">
      <w:pPr>
        <w:numPr>
          <w:ilvl w:val="0"/>
          <w:numId w:val="68"/>
        </w:numPr>
        <w:tabs>
          <w:tab w:val="clear" w:pos="504"/>
        </w:tabs>
        <w:spacing w:before="266" w:line="248" w:lineRule="exact"/>
        <w:ind w:left="1710" w:right="72" w:hanging="504"/>
        <w:jc w:val="both"/>
        <w:textAlignment w:val="baseline"/>
        <w:rPr>
          <w:rFonts w:eastAsia="Times New Roman"/>
          <w:color w:val="000000"/>
          <w:sz w:val="21"/>
        </w:rPr>
      </w:pPr>
      <w:r>
        <w:rPr>
          <w:rFonts w:eastAsia="Times New Roman"/>
          <w:color w:val="000000"/>
          <w:sz w:val="21"/>
        </w:rPr>
        <w:t xml:space="preserve">It may be noted that the terms and conditions for inviting any bidder, including eligibility criteria shall be determined by the Liquidator of the Company and as per Code and may be changed/amended or modified at any stage without liability to the Liquidator. The Liquidator of the Company reserves the right to suspend/abandon/cancel/extend or modify the </w:t>
      </w:r>
      <w:r w:rsidR="00F9028F">
        <w:rPr>
          <w:rFonts w:eastAsia="Times New Roman"/>
          <w:color w:val="000000"/>
          <w:sz w:val="21"/>
        </w:rPr>
        <w:t xml:space="preserve">Transfer / Assignment </w:t>
      </w:r>
      <w:r>
        <w:rPr>
          <w:rFonts w:eastAsia="Times New Roman"/>
          <w:color w:val="000000"/>
          <w:sz w:val="21"/>
        </w:rPr>
        <w:t>Process terms and/or reject or disqualify any prospective Applicant/bidder/bid/offer at any stage of process without assigning any reason and without any notice or liability of whatsoever nature.</w:t>
      </w:r>
    </w:p>
    <w:p w14:paraId="67959F52" w14:textId="2ADBD029" w:rsidR="00FE4A41" w:rsidRDefault="00FE4A41" w:rsidP="00F2776D">
      <w:pPr>
        <w:numPr>
          <w:ilvl w:val="0"/>
          <w:numId w:val="68"/>
        </w:numPr>
        <w:tabs>
          <w:tab w:val="clear" w:pos="504"/>
        </w:tabs>
        <w:spacing w:before="266" w:line="248" w:lineRule="exact"/>
        <w:ind w:left="1710" w:right="72" w:hanging="504"/>
        <w:jc w:val="both"/>
        <w:textAlignment w:val="baseline"/>
        <w:rPr>
          <w:rFonts w:eastAsia="Times New Roman"/>
          <w:color w:val="000000"/>
          <w:sz w:val="21"/>
        </w:rPr>
      </w:pPr>
      <w:r>
        <w:rPr>
          <w:rFonts w:eastAsia="Times New Roman"/>
          <w:color w:val="000000"/>
          <w:sz w:val="21"/>
        </w:rPr>
        <w:t>The Liquidator reserves the right to independently verify, disqualify, reject and / or accept any and all EOIs, without assigning any reasons thereof. The Liquidator also reserves the right to call for any further information required to complete the evaluation of the EOI from the Applicant.</w:t>
      </w:r>
    </w:p>
    <w:p w14:paraId="720E0652" w14:textId="5F840A83" w:rsidR="00FE4A41" w:rsidRDefault="00FE4A41" w:rsidP="00F2776D">
      <w:pPr>
        <w:numPr>
          <w:ilvl w:val="0"/>
          <w:numId w:val="68"/>
        </w:numPr>
        <w:tabs>
          <w:tab w:val="clear" w:pos="504"/>
        </w:tabs>
        <w:spacing w:before="266" w:line="248" w:lineRule="exact"/>
        <w:ind w:left="1710" w:right="72" w:hanging="504"/>
        <w:jc w:val="both"/>
        <w:textAlignment w:val="baseline"/>
        <w:rPr>
          <w:rFonts w:eastAsia="Times New Roman"/>
          <w:color w:val="000000"/>
          <w:spacing w:val="-3"/>
          <w:sz w:val="21"/>
        </w:rPr>
      </w:pPr>
      <w:r>
        <w:rPr>
          <w:rFonts w:eastAsia="Times New Roman"/>
          <w:color w:val="000000"/>
          <w:spacing w:val="-3"/>
          <w:sz w:val="21"/>
        </w:rPr>
        <w:t xml:space="preserve">The Liquidator reserves the right to withdraw the EOI or change or vary any part thereof at any stage and also </w:t>
      </w:r>
      <w:r w:rsidRPr="00F2776D">
        <w:rPr>
          <w:rFonts w:eastAsia="Times New Roman"/>
          <w:color w:val="000000"/>
          <w:sz w:val="21"/>
        </w:rPr>
        <w:t>reserves</w:t>
      </w:r>
      <w:r>
        <w:rPr>
          <w:rFonts w:eastAsia="Times New Roman"/>
          <w:color w:val="000000"/>
          <w:spacing w:val="-3"/>
          <w:sz w:val="21"/>
        </w:rPr>
        <w:t xml:space="preserve"> the right to disqualify any Applicant, should it be so necessary at any stage, without incurring any liability of whatsoever nature for exercising such right(s).</w:t>
      </w:r>
    </w:p>
    <w:p w14:paraId="1F156975" w14:textId="69EC5025" w:rsidR="00FE4A41" w:rsidRDefault="00FE4A41" w:rsidP="00F2776D">
      <w:pPr>
        <w:numPr>
          <w:ilvl w:val="0"/>
          <w:numId w:val="68"/>
        </w:numPr>
        <w:tabs>
          <w:tab w:val="clear" w:pos="504"/>
        </w:tabs>
        <w:spacing w:before="266" w:line="248" w:lineRule="exact"/>
        <w:ind w:left="1710" w:right="72" w:hanging="504"/>
        <w:jc w:val="both"/>
        <w:textAlignment w:val="baseline"/>
        <w:rPr>
          <w:rFonts w:eastAsia="Times New Roman"/>
          <w:color w:val="000000"/>
          <w:sz w:val="21"/>
        </w:rPr>
      </w:pPr>
      <w:r>
        <w:rPr>
          <w:rFonts w:eastAsia="Times New Roman"/>
          <w:color w:val="000000"/>
          <w:sz w:val="21"/>
        </w:rPr>
        <w:t>The Applicants should make their own independent enquiries regarding the extent, measurement, nature, type, classifications, encumbrances, quantities, quality, litigations, attachments, acquisition liabilities of the assets and claim/rights/dues etc. in respect of the assets put on auction, prior to submitting their bid.</w:t>
      </w:r>
    </w:p>
    <w:p w14:paraId="137B761D" w14:textId="77777777" w:rsidR="00FE4A41" w:rsidRDefault="00FE4A41" w:rsidP="00F2776D">
      <w:pPr>
        <w:numPr>
          <w:ilvl w:val="0"/>
          <w:numId w:val="68"/>
        </w:numPr>
        <w:tabs>
          <w:tab w:val="clear" w:pos="504"/>
        </w:tabs>
        <w:spacing w:before="266" w:line="248" w:lineRule="exact"/>
        <w:ind w:left="1710" w:right="72" w:hanging="504"/>
        <w:jc w:val="both"/>
        <w:textAlignment w:val="baseline"/>
        <w:rPr>
          <w:rFonts w:eastAsia="Times New Roman"/>
          <w:color w:val="000000"/>
          <w:sz w:val="21"/>
        </w:rPr>
      </w:pPr>
      <w:r>
        <w:rPr>
          <w:rFonts w:eastAsia="Times New Roman"/>
          <w:color w:val="000000"/>
          <w:sz w:val="21"/>
        </w:rPr>
        <w:t>No oral communication with the Liquidator or any official, agent or representative of the Liquidator, any creditor or any class of creditors, any member of the Company shall affect or modify any terms of the EOI. Any modifications to this EOI shall be binding only if such modification/ amendment has been expressly published as a modification and made available to all by its publication on the website of the Corporate Debtor.</w:t>
      </w:r>
    </w:p>
    <w:p w14:paraId="026EEA64" w14:textId="77777777" w:rsidR="00FE4A41" w:rsidRDefault="00FE4A41" w:rsidP="00F2776D">
      <w:pPr>
        <w:numPr>
          <w:ilvl w:val="0"/>
          <w:numId w:val="68"/>
        </w:numPr>
        <w:tabs>
          <w:tab w:val="clear" w:pos="504"/>
        </w:tabs>
        <w:spacing w:before="266" w:line="248" w:lineRule="exact"/>
        <w:ind w:left="1710" w:right="72" w:hanging="504"/>
        <w:jc w:val="both"/>
        <w:textAlignment w:val="baseline"/>
        <w:rPr>
          <w:rFonts w:eastAsia="Times New Roman"/>
          <w:color w:val="000000"/>
          <w:sz w:val="21"/>
        </w:rPr>
      </w:pPr>
      <w:r>
        <w:rPr>
          <w:rFonts w:eastAsia="Times New Roman"/>
          <w:color w:val="000000"/>
          <w:sz w:val="21"/>
        </w:rPr>
        <w:t>Criteria for qualification – only those EOIs submitted by persons eligible as per the criteria set out, will be considered. EOIs which do not meet the aforementioned criteria shall be rejected at the discretion of the Liquidator, without providing any reason or incurring any liability. The Liquidator may stipulate the requirement to meet any eligibility criteria.</w:t>
      </w:r>
    </w:p>
    <w:p w14:paraId="7422A61D" w14:textId="5105E8AA" w:rsidR="00FE4A41" w:rsidRDefault="00FE4A41" w:rsidP="00F2776D">
      <w:pPr>
        <w:numPr>
          <w:ilvl w:val="0"/>
          <w:numId w:val="68"/>
        </w:numPr>
        <w:tabs>
          <w:tab w:val="clear" w:pos="504"/>
        </w:tabs>
        <w:spacing w:before="266" w:line="248" w:lineRule="exact"/>
        <w:ind w:left="1710" w:right="72" w:hanging="504"/>
        <w:jc w:val="both"/>
        <w:textAlignment w:val="baseline"/>
        <w:rPr>
          <w:rFonts w:eastAsia="Times New Roman"/>
          <w:color w:val="000000"/>
          <w:sz w:val="21"/>
        </w:rPr>
      </w:pPr>
      <w:r>
        <w:rPr>
          <w:rFonts w:eastAsia="Times New Roman"/>
          <w:color w:val="000000"/>
          <w:sz w:val="21"/>
        </w:rPr>
        <w:t>Neither the Applicant nor any of representatives of the EOI Applicant shall have any claims whatsoever against the Liquidator or his advisors/ representatives or any of their officials, agents or employees arising out of or relating to the Advertisement for EOI or Process</w:t>
      </w:r>
      <w:r w:rsidR="006928AD">
        <w:rPr>
          <w:rFonts w:eastAsia="Times New Roman"/>
          <w:color w:val="000000"/>
          <w:sz w:val="21"/>
        </w:rPr>
        <w:t xml:space="preserve"> Information</w:t>
      </w:r>
      <w:r>
        <w:rPr>
          <w:rFonts w:eastAsia="Times New Roman"/>
          <w:color w:val="000000"/>
          <w:sz w:val="21"/>
        </w:rPr>
        <w:t xml:space="preserve"> Document or the </w:t>
      </w:r>
      <w:r w:rsidR="006928AD">
        <w:rPr>
          <w:rFonts w:eastAsia="Times New Roman"/>
          <w:color w:val="000000"/>
          <w:sz w:val="21"/>
        </w:rPr>
        <w:t xml:space="preserve">Transfer / Assignment </w:t>
      </w:r>
      <w:r>
        <w:rPr>
          <w:rFonts w:eastAsia="Times New Roman"/>
          <w:color w:val="000000"/>
          <w:sz w:val="21"/>
        </w:rPr>
        <w:t>Process.</w:t>
      </w:r>
    </w:p>
    <w:p w14:paraId="704B91AF" w14:textId="77777777" w:rsidR="00FE4A41" w:rsidRDefault="00FE4A41" w:rsidP="00F2776D">
      <w:pPr>
        <w:numPr>
          <w:ilvl w:val="0"/>
          <w:numId w:val="68"/>
        </w:numPr>
        <w:tabs>
          <w:tab w:val="clear" w:pos="504"/>
        </w:tabs>
        <w:spacing w:before="266" w:line="248" w:lineRule="exact"/>
        <w:ind w:left="1710" w:right="72" w:hanging="504"/>
        <w:jc w:val="both"/>
        <w:textAlignment w:val="baseline"/>
        <w:rPr>
          <w:rFonts w:eastAsia="Times New Roman"/>
          <w:color w:val="000000"/>
          <w:sz w:val="21"/>
        </w:rPr>
      </w:pPr>
      <w:r>
        <w:rPr>
          <w:rFonts w:eastAsia="Times New Roman"/>
          <w:color w:val="000000"/>
          <w:sz w:val="21"/>
        </w:rPr>
        <w:t>Any notice of adjournment/postponement/cancellation of the auction sale shall be published on the website of the Company and no public notice thereof shall be published.</w:t>
      </w:r>
    </w:p>
    <w:p w14:paraId="4BD7FBA7" w14:textId="0D4FEC58" w:rsidR="00FE4A41" w:rsidRPr="00F2776D" w:rsidRDefault="00FE4A41" w:rsidP="00F2776D">
      <w:pPr>
        <w:numPr>
          <w:ilvl w:val="0"/>
          <w:numId w:val="68"/>
        </w:numPr>
        <w:tabs>
          <w:tab w:val="clear" w:pos="504"/>
        </w:tabs>
        <w:spacing w:before="266" w:line="248" w:lineRule="exact"/>
        <w:ind w:left="1710" w:right="72" w:hanging="504"/>
        <w:jc w:val="both"/>
        <w:textAlignment w:val="baseline"/>
        <w:rPr>
          <w:rFonts w:eastAsia="Times New Roman"/>
          <w:color w:val="000000"/>
          <w:spacing w:val="-2"/>
          <w:sz w:val="21"/>
        </w:rPr>
      </w:pPr>
      <w:r>
        <w:rPr>
          <w:rFonts w:eastAsia="Times New Roman"/>
          <w:color w:val="000000"/>
          <w:spacing w:val="-2"/>
          <w:sz w:val="21"/>
        </w:rPr>
        <w:t xml:space="preserve">The </w:t>
      </w:r>
      <w:r w:rsidRPr="00F2776D">
        <w:rPr>
          <w:rFonts w:eastAsia="Times New Roman"/>
          <w:color w:val="000000"/>
          <w:sz w:val="21"/>
        </w:rPr>
        <w:t>Applicant</w:t>
      </w:r>
      <w:r>
        <w:rPr>
          <w:rFonts w:eastAsia="Times New Roman"/>
          <w:color w:val="000000"/>
          <w:spacing w:val="-2"/>
          <w:sz w:val="21"/>
        </w:rPr>
        <w:t xml:space="preserve"> should thoroughly satisfy itself about the nature, conditions and quality of the Assets being put on sale. The Liquidator gives no guarantee or warranty as to title of the Assets or the conditions of the Assets for any specific purpose or use. It should be clearly understood that no claim/complaint about the quality /conditions /fitness for use/title will be entertained by the Liquidator and the Applicant by submitting the EOI acknowledge that no such claim/complaint would be maintainable against the Liquidator and the Company under the</w:t>
      </w:r>
      <w:r w:rsidR="00C73F03">
        <w:rPr>
          <w:rFonts w:eastAsia="Times New Roman"/>
          <w:color w:val="000000"/>
          <w:spacing w:val="-2"/>
          <w:sz w:val="21"/>
        </w:rPr>
        <w:t xml:space="preserve"> </w:t>
      </w:r>
      <w:r w:rsidRPr="00C73F03">
        <w:rPr>
          <w:rFonts w:eastAsia="Times New Roman"/>
          <w:color w:val="000000"/>
          <w:sz w:val="21"/>
        </w:rPr>
        <w:t>Applicable Law or otherwise and the Applicants expressly and irrevocably waive any right to make such claim/complaint.</w:t>
      </w:r>
    </w:p>
    <w:p w14:paraId="37DE1B32" w14:textId="6355054D" w:rsidR="00FE4A41" w:rsidRDefault="00FE4A41" w:rsidP="00F2776D">
      <w:pPr>
        <w:numPr>
          <w:ilvl w:val="0"/>
          <w:numId w:val="68"/>
        </w:numPr>
        <w:tabs>
          <w:tab w:val="clear" w:pos="504"/>
        </w:tabs>
        <w:spacing w:before="266" w:line="248" w:lineRule="exact"/>
        <w:ind w:left="1710" w:right="72" w:hanging="504"/>
        <w:jc w:val="both"/>
        <w:textAlignment w:val="baseline"/>
        <w:rPr>
          <w:rFonts w:eastAsia="Times New Roman"/>
          <w:color w:val="000000"/>
          <w:sz w:val="21"/>
        </w:rPr>
      </w:pPr>
      <w:r>
        <w:rPr>
          <w:rFonts w:eastAsia="Times New Roman"/>
          <w:color w:val="000000"/>
          <w:sz w:val="21"/>
        </w:rPr>
        <w:lastRenderedPageBreak/>
        <w:t xml:space="preserve">The Applicant agrees that it shall be presumed that all the facts were taken into account by the Applicant while participating in the </w:t>
      </w:r>
      <w:r w:rsidR="006928AD">
        <w:rPr>
          <w:rFonts w:eastAsia="Times New Roman"/>
          <w:color w:val="000000"/>
          <w:sz w:val="21"/>
        </w:rPr>
        <w:t xml:space="preserve">Transfer / Assignment </w:t>
      </w:r>
      <w:r>
        <w:rPr>
          <w:rFonts w:eastAsia="Times New Roman"/>
          <w:color w:val="000000"/>
          <w:sz w:val="21"/>
        </w:rPr>
        <w:t xml:space="preserve">Process. Even if the Applicant chooses not to inspect or </w:t>
      </w:r>
      <w:r w:rsidRPr="00F2776D">
        <w:rPr>
          <w:rFonts w:eastAsia="Times New Roman"/>
          <w:color w:val="000000"/>
          <w:spacing w:val="-2"/>
          <w:sz w:val="21"/>
        </w:rPr>
        <w:t>conduct</w:t>
      </w:r>
      <w:r>
        <w:rPr>
          <w:rFonts w:eastAsia="Times New Roman"/>
          <w:color w:val="000000"/>
          <w:sz w:val="21"/>
        </w:rPr>
        <w:t xml:space="preserve"> due diligence on the Assets, it shall be presumed that the Applicant has made himself/itself aware of the physical condition, market value, etc., of the Assets and therefore, no complaint/ claim against the same shall be entertained in this regard by the Liquidator after the submission of the bid.</w:t>
      </w:r>
    </w:p>
    <w:p w14:paraId="5EC62BB9" w14:textId="76ABD38A" w:rsidR="00FE4A41" w:rsidRDefault="00FE4A41" w:rsidP="00F2776D">
      <w:pPr>
        <w:numPr>
          <w:ilvl w:val="0"/>
          <w:numId w:val="68"/>
        </w:numPr>
        <w:tabs>
          <w:tab w:val="clear" w:pos="504"/>
        </w:tabs>
        <w:spacing w:before="266" w:line="248" w:lineRule="exact"/>
        <w:ind w:left="1710" w:right="72" w:hanging="504"/>
        <w:jc w:val="both"/>
        <w:textAlignment w:val="baseline"/>
        <w:rPr>
          <w:rFonts w:eastAsia="Times New Roman"/>
          <w:color w:val="000000"/>
          <w:sz w:val="21"/>
        </w:rPr>
      </w:pPr>
      <w:r>
        <w:rPr>
          <w:rFonts w:eastAsia="Times New Roman"/>
          <w:color w:val="000000"/>
          <w:sz w:val="21"/>
        </w:rPr>
        <w:t>Liquidator has the right to accept or reject the applications received even after the deadlines at any stage in his sole discretion. All</w:t>
      </w:r>
      <w:r w:rsidR="00027FC0">
        <w:rPr>
          <w:rFonts w:eastAsia="Times New Roman"/>
          <w:color w:val="000000"/>
          <w:sz w:val="21"/>
        </w:rPr>
        <w:t xml:space="preserve"> </w:t>
      </w:r>
      <w:r>
        <w:rPr>
          <w:rFonts w:eastAsia="Times New Roman"/>
          <w:color w:val="000000"/>
          <w:sz w:val="21"/>
        </w:rPr>
        <w:t xml:space="preserve">Applicants agree and accept that the Liquidator has the right to accept or reject any </w:t>
      </w:r>
      <w:r w:rsidRPr="00F2776D">
        <w:rPr>
          <w:rFonts w:eastAsia="Times New Roman"/>
          <w:color w:val="000000"/>
          <w:spacing w:val="-2"/>
          <w:sz w:val="21"/>
        </w:rPr>
        <w:t>EOI</w:t>
      </w:r>
      <w:r>
        <w:rPr>
          <w:rFonts w:eastAsia="Times New Roman"/>
          <w:color w:val="000000"/>
          <w:sz w:val="21"/>
        </w:rPr>
        <w:t xml:space="preserve"> even after the deadline as prescribed herein or at any stage of the </w:t>
      </w:r>
      <w:r w:rsidR="000850B1">
        <w:rPr>
          <w:rFonts w:eastAsia="Times New Roman"/>
          <w:color w:val="000000"/>
          <w:sz w:val="21"/>
        </w:rPr>
        <w:t xml:space="preserve">Transfer / Assignment </w:t>
      </w:r>
      <w:r>
        <w:rPr>
          <w:rFonts w:eastAsia="Times New Roman"/>
          <w:color w:val="000000"/>
          <w:sz w:val="21"/>
        </w:rPr>
        <w:t xml:space="preserve">Process in order to maximise the realization from the </w:t>
      </w:r>
      <w:r w:rsidR="000850B1">
        <w:rPr>
          <w:rFonts w:eastAsia="Times New Roman"/>
          <w:color w:val="000000"/>
          <w:sz w:val="21"/>
        </w:rPr>
        <w:t>transfer / assignment</w:t>
      </w:r>
      <w:r>
        <w:rPr>
          <w:rFonts w:eastAsia="Times New Roman"/>
          <w:color w:val="000000"/>
          <w:sz w:val="21"/>
        </w:rPr>
        <w:t xml:space="preserve"> of Assets</w:t>
      </w:r>
      <w:r w:rsidR="000850B1">
        <w:rPr>
          <w:rFonts w:eastAsia="Times New Roman"/>
          <w:color w:val="000000"/>
          <w:sz w:val="21"/>
        </w:rPr>
        <w:t xml:space="preserve"> of the Company</w:t>
      </w:r>
      <w:r>
        <w:rPr>
          <w:rFonts w:eastAsia="Times New Roman"/>
          <w:color w:val="000000"/>
          <w:sz w:val="21"/>
        </w:rPr>
        <w:t xml:space="preserve"> in the best interest of the stakeholders.</w:t>
      </w:r>
    </w:p>
    <w:p w14:paraId="73883AE3" w14:textId="6C71BA48" w:rsidR="00FE4A41" w:rsidRDefault="00FE4A41" w:rsidP="00F2776D">
      <w:pPr>
        <w:numPr>
          <w:ilvl w:val="0"/>
          <w:numId w:val="68"/>
        </w:numPr>
        <w:tabs>
          <w:tab w:val="clear" w:pos="504"/>
        </w:tabs>
        <w:spacing w:before="266" w:line="248" w:lineRule="exact"/>
        <w:ind w:left="1710" w:right="72" w:hanging="504"/>
        <w:jc w:val="both"/>
        <w:textAlignment w:val="baseline"/>
        <w:rPr>
          <w:rFonts w:eastAsia="Times New Roman"/>
          <w:color w:val="000000"/>
          <w:sz w:val="21"/>
        </w:rPr>
      </w:pPr>
      <w:r>
        <w:rPr>
          <w:rFonts w:eastAsia="Times New Roman"/>
          <w:color w:val="000000"/>
          <w:sz w:val="21"/>
        </w:rPr>
        <w:t xml:space="preserve">Notwithstanding anything contained herein, the Liquidator, in his sole discretion and without incurring any </w:t>
      </w:r>
      <w:r w:rsidRPr="00F2776D">
        <w:rPr>
          <w:rFonts w:eastAsia="Times New Roman"/>
          <w:color w:val="000000"/>
          <w:spacing w:val="-2"/>
          <w:sz w:val="21"/>
        </w:rPr>
        <w:t>obligation</w:t>
      </w:r>
      <w:r>
        <w:rPr>
          <w:rFonts w:eastAsia="Times New Roman"/>
          <w:color w:val="000000"/>
          <w:sz w:val="21"/>
        </w:rPr>
        <w:t xml:space="preserve"> or liability, reserves the right to at any time waive any term of the Advertisement for EOI, Process</w:t>
      </w:r>
      <w:r w:rsidR="000850B1">
        <w:rPr>
          <w:rFonts w:eastAsia="Times New Roman"/>
          <w:color w:val="000000"/>
          <w:sz w:val="21"/>
        </w:rPr>
        <w:t xml:space="preserve"> Information</w:t>
      </w:r>
      <w:r>
        <w:rPr>
          <w:rFonts w:eastAsia="Times New Roman"/>
          <w:color w:val="000000"/>
          <w:sz w:val="21"/>
        </w:rPr>
        <w:t xml:space="preserve"> Document and </w:t>
      </w:r>
      <w:r w:rsidR="000850B1">
        <w:rPr>
          <w:rFonts w:eastAsia="Times New Roman"/>
          <w:color w:val="000000"/>
          <w:sz w:val="21"/>
        </w:rPr>
        <w:t>Transfer  / Assignment</w:t>
      </w:r>
      <w:r>
        <w:rPr>
          <w:rFonts w:eastAsia="Times New Roman"/>
          <w:color w:val="000000"/>
          <w:sz w:val="21"/>
        </w:rPr>
        <w:t xml:space="preserve"> Process.</w:t>
      </w:r>
    </w:p>
    <w:p w14:paraId="4C47F8C5" w14:textId="288A9596" w:rsidR="00FE4A41" w:rsidRDefault="00FE4A41" w:rsidP="00F2776D">
      <w:pPr>
        <w:numPr>
          <w:ilvl w:val="0"/>
          <w:numId w:val="68"/>
        </w:numPr>
        <w:tabs>
          <w:tab w:val="clear" w:pos="504"/>
        </w:tabs>
        <w:spacing w:before="266" w:line="248" w:lineRule="exact"/>
        <w:ind w:left="1710" w:right="72" w:hanging="504"/>
        <w:jc w:val="both"/>
        <w:textAlignment w:val="baseline"/>
        <w:rPr>
          <w:rFonts w:eastAsia="Times New Roman"/>
          <w:color w:val="000000"/>
          <w:sz w:val="21"/>
        </w:rPr>
      </w:pPr>
      <w:r>
        <w:rPr>
          <w:rFonts w:eastAsia="Times New Roman"/>
          <w:color w:val="000000"/>
          <w:sz w:val="21"/>
        </w:rPr>
        <w:t>By submitting an EOI, each Applicant shall be deemed to acknowledge that it has carefully read the entire Advertisement for EOI and Process</w:t>
      </w:r>
      <w:r w:rsidR="000850B1">
        <w:rPr>
          <w:rFonts w:eastAsia="Times New Roman"/>
          <w:color w:val="000000"/>
          <w:sz w:val="21"/>
        </w:rPr>
        <w:t xml:space="preserve"> Information</w:t>
      </w:r>
      <w:r>
        <w:rPr>
          <w:rFonts w:eastAsia="Times New Roman"/>
          <w:color w:val="000000"/>
          <w:sz w:val="21"/>
        </w:rPr>
        <w:t xml:space="preserve"> Document and has informed itself as to all existing conditions and limitations and understands that the same are binding on the Applicant.</w:t>
      </w:r>
    </w:p>
    <w:p w14:paraId="001F8366" w14:textId="6D6144F4" w:rsidR="00FE4A41" w:rsidRDefault="00FE4A41" w:rsidP="00F2776D">
      <w:pPr>
        <w:numPr>
          <w:ilvl w:val="0"/>
          <w:numId w:val="68"/>
        </w:numPr>
        <w:tabs>
          <w:tab w:val="clear" w:pos="504"/>
        </w:tabs>
        <w:spacing w:before="266" w:line="248" w:lineRule="exact"/>
        <w:ind w:left="1710" w:right="72" w:hanging="504"/>
        <w:jc w:val="both"/>
        <w:textAlignment w:val="baseline"/>
        <w:rPr>
          <w:rFonts w:eastAsia="Times New Roman"/>
          <w:color w:val="000000"/>
          <w:sz w:val="21"/>
        </w:rPr>
      </w:pPr>
      <w:r>
        <w:rPr>
          <w:rFonts w:eastAsia="Times New Roman"/>
          <w:color w:val="000000"/>
          <w:sz w:val="21"/>
        </w:rPr>
        <w:t>I have stated the intended usage of the vessel post successful bid in my favour, in a separate  letter/ disclosure, which is also forming the part of the entire EOI documents submitted. I accept the unconditional responsibility for compliance of all statutory obligations e.g. GST (Goods and Service Tax), Customs Duty, Stamp Duty, whatever name and nature, as applicable depending on the usage of the vessel. I will be solely liable and pay differential tax liability arises, if any, due to consequences for any deviation of the usage of the vessel after successful bid in my favour and complete acquisition after payment of complete consideration.</w:t>
      </w:r>
    </w:p>
    <w:p w14:paraId="4575C2AD" w14:textId="77777777" w:rsidR="00C73F03" w:rsidRDefault="00C73F03" w:rsidP="00C73F03">
      <w:pPr>
        <w:spacing w:line="256" w:lineRule="exact"/>
        <w:ind w:left="720"/>
        <w:textAlignment w:val="baseline"/>
        <w:rPr>
          <w:rFonts w:eastAsia="Times New Roman"/>
          <w:color w:val="000000"/>
          <w:spacing w:val="-2"/>
          <w:sz w:val="21"/>
        </w:rPr>
      </w:pPr>
    </w:p>
    <w:p w14:paraId="18A73F4D" w14:textId="4080DFF2" w:rsidR="00B900D3" w:rsidRDefault="00FE4A41" w:rsidP="007403C3">
      <w:pPr>
        <w:spacing w:line="256" w:lineRule="exact"/>
        <w:ind w:left="720"/>
        <w:textAlignment w:val="baseline"/>
        <w:rPr>
          <w:rFonts w:eastAsia="Times New Roman"/>
          <w:color w:val="000000"/>
          <w:sz w:val="21"/>
        </w:rPr>
      </w:pPr>
      <w:r w:rsidRPr="00F2776D">
        <w:rPr>
          <w:rFonts w:eastAsia="Times New Roman"/>
          <w:color w:val="000000"/>
          <w:spacing w:val="-2"/>
          <w:sz w:val="21"/>
        </w:rPr>
        <w:t>Capitalized</w:t>
      </w:r>
      <w:r>
        <w:rPr>
          <w:rFonts w:eastAsia="Times New Roman"/>
          <w:color w:val="000000"/>
          <w:sz w:val="21"/>
        </w:rPr>
        <w:t xml:space="preserve"> terms used herein but not defined otherwise shall have meaning prescribed to them under Process</w:t>
      </w:r>
      <w:r w:rsidR="007403C3">
        <w:rPr>
          <w:rFonts w:eastAsia="Times New Roman"/>
          <w:color w:val="000000"/>
          <w:sz w:val="21"/>
        </w:rPr>
        <w:t xml:space="preserve"> Information</w:t>
      </w:r>
      <w:r>
        <w:rPr>
          <w:rFonts w:eastAsia="Times New Roman"/>
          <w:color w:val="000000"/>
          <w:sz w:val="21"/>
        </w:rPr>
        <w:t xml:space="preserve"> Document.</w:t>
      </w:r>
    </w:p>
    <w:p w14:paraId="756C2369" w14:textId="77777777" w:rsidR="005D3D70" w:rsidRDefault="005D3D70" w:rsidP="007403C3">
      <w:pPr>
        <w:spacing w:line="256" w:lineRule="exact"/>
        <w:ind w:left="720"/>
        <w:textAlignment w:val="baseline"/>
        <w:rPr>
          <w:rFonts w:eastAsia="Times New Roman"/>
          <w:color w:val="000000"/>
          <w:sz w:val="21"/>
        </w:rPr>
      </w:pPr>
    </w:p>
    <w:p w14:paraId="66DE70EE" w14:textId="63549B70" w:rsidR="005D3D70" w:rsidRDefault="005D3D70" w:rsidP="007403C3">
      <w:pPr>
        <w:spacing w:line="256" w:lineRule="exact"/>
        <w:ind w:left="720"/>
        <w:textAlignment w:val="baseline"/>
        <w:rPr>
          <w:rFonts w:eastAsia="Times New Roman"/>
          <w:color w:val="000000"/>
          <w:sz w:val="21"/>
        </w:rPr>
      </w:pPr>
      <w:r>
        <w:rPr>
          <w:rFonts w:eastAsia="Times New Roman"/>
          <w:color w:val="000000"/>
          <w:sz w:val="21"/>
        </w:rPr>
        <w:t>Thank You</w:t>
      </w:r>
    </w:p>
    <w:p w14:paraId="02DFECDA" w14:textId="7EC81D2D" w:rsidR="005D3D70" w:rsidRDefault="005D3D70" w:rsidP="007403C3">
      <w:pPr>
        <w:spacing w:line="256" w:lineRule="exact"/>
        <w:ind w:left="720"/>
        <w:textAlignment w:val="baseline"/>
        <w:rPr>
          <w:rFonts w:eastAsia="Times New Roman"/>
          <w:color w:val="000000"/>
          <w:sz w:val="21"/>
        </w:rPr>
      </w:pPr>
      <w:r>
        <w:rPr>
          <w:rFonts w:eastAsia="Times New Roman"/>
          <w:color w:val="000000"/>
          <w:sz w:val="21"/>
        </w:rPr>
        <w:t>Your s Sincerely</w:t>
      </w:r>
    </w:p>
    <w:p w14:paraId="6CE7F6C8" w14:textId="77777777" w:rsidR="004B3DE7" w:rsidRDefault="004B3DE7" w:rsidP="00F2776D">
      <w:pPr>
        <w:spacing w:line="256" w:lineRule="exact"/>
        <w:ind w:left="720"/>
        <w:textAlignment w:val="baseline"/>
        <w:rPr>
          <w:rFonts w:eastAsia="Times New Roman"/>
          <w:color w:val="000000"/>
          <w:sz w:val="21"/>
        </w:rPr>
      </w:pPr>
    </w:p>
    <w:p w14:paraId="383522C5" w14:textId="77777777" w:rsidR="005D3D70" w:rsidRDefault="005D3D70" w:rsidP="00F2776D">
      <w:pPr>
        <w:spacing w:line="256" w:lineRule="exact"/>
        <w:ind w:left="720"/>
        <w:textAlignment w:val="baseline"/>
        <w:rPr>
          <w:rFonts w:eastAsia="Times New Roman"/>
          <w:color w:val="000000"/>
          <w:sz w:val="21"/>
        </w:rPr>
      </w:pPr>
    </w:p>
    <w:p w14:paraId="0A78447B" w14:textId="77777777" w:rsidR="005D3D70" w:rsidRDefault="005D3D70" w:rsidP="00F2776D">
      <w:pPr>
        <w:spacing w:line="256" w:lineRule="exact"/>
        <w:ind w:left="720"/>
        <w:textAlignment w:val="baseline"/>
        <w:rPr>
          <w:rFonts w:eastAsia="Times New Roman"/>
          <w:color w:val="000000"/>
          <w:sz w:val="21"/>
        </w:rPr>
      </w:pPr>
    </w:p>
    <w:p w14:paraId="0C88CF38" w14:textId="096F9950" w:rsidR="005D3D70" w:rsidRDefault="005D3D70" w:rsidP="00F2776D">
      <w:pPr>
        <w:spacing w:line="256" w:lineRule="exact"/>
        <w:ind w:left="720"/>
        <w:textAlignment w:val="baseline"/>
      </w:pPr>
      <w:r>
        <w:rPr>
          <w:rFonts w:eastAsia="Times New Roman"/>
          <w:color w:val="000000"/>
          <w:sz w:val="21"/>
        </w:rPr>
        <w:t>[Signature and name of Authorised Representative]</w:t>
      </w:r>
    </w:p>
    <w:p w14:paraId="135990D8" w14:textId="77777777" w:rsidR="00B900D3" w:rsidRDefault="00B900D3"/>
    <w:p w14:paraId="7725677A" w14:textId="77777777" w:rsidR="00C73F03" w:rsidRDefault="00C73F03"/>
    <w:p w14:paraId="4015142E" w14:textId="77777777" w:rsidR="00C73F03" w:rsidRDefault="00C73F03"/>
    <w:p w14:paraId="3D647C35" w14:textId="77777777" w:rsidR="00C73F03" w:rsidRDefault="00C73F03"/>
    <w:p w14:paraId="1CC0DDB4" w14:textId="77777777" w:rsidR="00C73F03" w:rsidRDefault="00C73F03"/>
    <w:p w14:paraId="5E07D246" w14:textId="77777777" w:rsidR="007403C3" w:rsidRDefault="007403C3"/>
    <w:p w14:paraId="024487EE" w14:textId="77777777" w:rsidR="007403C3" w:rsidRDefault="007403C3"/>
    <w:p w14:paraId="2E7D2F6E" w14:textId="77777777" w:rsidR="007403C3" w:rsidRDefault="007403C3"/>
    <w:p w14:paraId="7FB1BBC7" w14:textId="77777777" w:rsidR="007403C3" w:rsidRDefault="007403C3"/>
    <w:p w14:paraId="434A458B" w14:textId="77777777" w:rsidR="007403C3" w:rsidRDefault="007403C3"/>
    <w:p w14:paraId="4A45BD4A" w14:textId="57EB9141" w:rsidR="00C73F03" w:rsidRDefault="004B3DE7">
      <w:r>
        <w:br w:type="page"/>
      </w:r>
    </w:p>
    <w:p w14:paraId="02F732EC" w14:textId="22664308" w:rsidR="009A7997" w:rsidRPr="00F2776D" w:rsidRDefault="009A7997" w:rsidP="00F2776D">
      <w:pPr>
        <w:pStyle w:val="Heading1"/>
        <w:ind w:left="567"/>
        <w:jc w:val="center"/>
        <w:rPr>
          <w:b/>
          <w:bCs/>
          <w:color w:val="000000" w:themeColor="text1"/>
        </w:rPr>
      </w:pPr>
      <w:bookmarkStart w:id="3" w:name="_Toc162891072"/>
      <w:r w:rsidRPr="00F2776D">
        <w:rPr>
          <w:rFonts w:ascii="Times New Roman" w:hAnsi="Times New Roman" w:cs="Times New Roman"/>
          <w:b/>
          <w:bCs/>
          <w:color w:val="000000" w:themeColor="text1"/>
          <w:sz w:val="22"/>
          <w:szCs w:val="22"/>
        </w:rPr>
        <w:lastRenderedPageBreak/>
        <w:t>FORMAT IV</w:t>
      </w:r>
      <w:r w:rsidR="0042381B">
        <w:rPr>
          <w:rFonts w:ascii="Times New Roman" w:hAnsi="Times New Roman" w:cs="Times New Roman"/>
          <w:b/>
          <w:bCs/>
          <w:color w:val="000000" w:themeColor="text1"/>
          <w:sz w:val="22"/>
          <w:szCs w:val="22"/>
        </w:rPr>
        <w:t xml:space="preserve"> (CONFIDENTIAL UNDERTAKING)</w:t>
      </w:r>
      <w:bookmarkEnd w:id="3"/>
    </w:p>
    <w:p w14:paraId="7B3D4624" w14:textId="61342663" w:rsidR="008505D8" w:rsidRDefault="008505D8" w:rsidP="00F2776D">
      <w:pPr>
        <w:tabs>
          <w:tab w:val="left" w:pos="3513"/>
        </w:tabs>
        <w:spacing w:before="254" w:line="258" w:lineRule="exact"/>
        <w:ind w:left="720"/>
        <w:textAlignment w:val="baseline"/>
        <w:rPr>
          <w:rFonts w:eastAsia="Times New Roman"/>
          <w:color w:val="000000"/>
          <w:spacing w:val="-4"/>
          <w:sz w:val="21"/>
        </w:rPr>
      </w:pPr>
      <w:r>
        <w:rPr>
          <w:rFonts w:eastAsia="Times New Roman"/>
          <w:color w:val="000000"/>
          <w:spacing w:val="-4"/>
          <w:sz w:val="21"/>
        </w:rPr>
        <w:t>To,</w:t>
      </w:r>
    </w:p>
    <w:p w14:paraId="78B8C5A4" w14:textId="77777777" w:rsidR="008505D8" w:rsidRDefault="008505D8" w:rsidP="00F2776D">
      <w:pPr>
        <w:spacing w:before="13" w:line="238" w:lineRule="exact"/>
        <w:ind w:left="720"/>
        <w:textAlignment w:val="baseline"/>
        <w:rPr>
          <w:rFonts w:eastAsia="Times New Roman"/>
          <w:b/>
          <w:color w:val="000000"/>
          <w:spacing w:val="-1"/>
          <w:sz w:val="21"/>
        </w:rPr>
      </w:pPr>
      <w:r>
        <w:rPr>
          <w:rFonts w:eastAsia="Times New Roman"/>
          <w:b/>
          <w:color w:val="000000"/>
          <w:spacing w:val="-1"/>
          <w:sz w:val="21"/>
        </w:rPr>
        <w:t>Mr. Sudip Bhattacharya, liquidator of Tag Offshore Limited</w:t>
      </w:r>
    </w:p>
    <w:p w14:paraId="63831A70" w14:textId="77777777" w:rsidR="008505D8" w:rsidRPr="002B5ADD" w:rsidRDefault="008505D8" w:rsidP="00F2776D">
      <w:pPr>
        <w:spacing w:before="14" w:line="258" w:lineRule="exact"/>
        <w:ind w:left="720"/>
        <w:textAlignment w:val="baseline"/>
        <w:rPr>
          <w:rFonts w:eastAsia="Times New Roman"/>
          <w:color w:val="000000"/>
          <w:spacing w:val="-1"/>
          <w:sz w:val="21"/>
          <w:lang w:val="it-IT"/>
        </w:rPr>
      </w:pPr>
      <w:r w:rsidRPr="002B5ADD">
        <w:rPr>
          <w:rFonts w:eastAsia="Times New Roman"/>
          <w:color w:val="000000"/>
          <w:spacing w:val="-1"/>
          <w:sz w:val="21"/>
          <w:lang w:val="it-IT"/>
        </w:rPr>
        <w:t>IBBI Registration no. IBBI/IPA-003/IP-P0080/2017-18/10703</w:t>
      </w:r>
    </w:p>
    <w:p w14:paraId="379A3040" w14:textId="77777777" w:rsidR="008505D8" w:rsidRDefault="008505D8" w:rsidP="00F2776D">
      <w:pPr>
        <w:spacing w:line="256" w:lineRule="exact"/>
        <w:ind w:left="720"/>
        <w:textAlignment w:val="baseline"/>
        <w:rPr>
          <w:rFonts w:eastAsia="Times New Roman"/>
          <w:color w:val="000000"/>
          <w:spacing w:val="-1"/>
          <w:sz w:val="21"/>
        </w:rPr>
      </w:pPr>
      <w:r>
        <w:rPr>
          <w:rFonts w:eastAsia="Times New Roman"/>
          <w:color w:val="000000"/>
          <w:spacing w:val="-1"/>
          <w:sz w:val="21"/>
        </w:rPr>
        <w:t xml:space="preserve">IBBI Registered </w:t>
      </w:r>
      <w:hyperlink r:id="rId12">
        <w:r>
          <w:rPr>
            <w:rFonts w:eastAsia="Times New Roman"/>
            <w:color w:val="0000FF"/>
            <w:spacing w:val="-1"/>
            <w:sz w:val="21"/>
            <w:u w:val="single"/>
          </w:rPr>
          <w:t>Email:</w:t>
        </w:r>
      </w:hyperlink>
      <w:r>
        <w:rPr>
          <w:rFonts w:eastAsia="Times New Roman"/>
          <w:color w:val="0000FF"/>
          <w:spacing w:val="-1"/>
          <w:sz w:val="21"/>
          <w:u w:val="single"/>
        </w:rPr>
        <w:t xml:space="preserve"> liquidator.tagoffshore@duffandphelps.com</w:t>
      </w:r>
      <w:r>
        <w:rPr>
          <w:rFonts w:eastAsia="Times New Roman"/>
          <w:color w:val="0563C1"/>
          <w:spacing w:val="-1"/>
          <w:sz w:val="21"/>
        </w:rPr>
        <w:t xml:space="preserve"> </w:t>
      </w:r>
    </w:p>
    <w:p w14:paraId="3139E0DE" w14:textId="77777777" w:rsidR="008505D8" w:rsidRDefault="008505D8" w:rsidP="00F2776D">
      <w:pPr>
        <w:spacing w:line="258" w:lineRule="exact"/>
        <w:ind w:left="720"/>
        <w:textAlignment w:val="baseline"/>
        <w:rPr>
          <w:rFonts w:eastAsia="Times New Roman"/>
          <w:color w:val="000000"/>
          <w:spacing w:val="-1"/>
          <w:sz w:val="21"/>
        </w:rPr>
      </w:pPr>
      <w:r>
        <w:rPr>
          <w:rFonts w:eastAsia="Times New Roman"/>
          <w:color w:val="000000"/>
          <w:spacing w:val="-1"/>
          <w:sz w:val="21"/>
        </w:rPr>
        <w:t>C/o – Duff &amp; Phelps India Private Limited,</w:t>
      </w:r>
    </w:p>
    <w:p w14:paraId="1474616B" w14:textId="77777777" w:rsidR="008505D8" w:rsidRDefault="008505D8" w:rsidP="00F2776D">
      <w:pPr>
        <w:spacing w:line="247" w:lineRule="exact"/>
        <w:ind w:left="720"/>
        <w:textAlignment w:val="baseline"/>
        <w:rPr>
          <w:rFonts w:eastAsia="Times New Roman"/>
          <w:color w:val="000000"/>
          <w:spacing w:val="-4"/>
          <w:sz w:val="21"/>
        </w:rPr>
      </w:pPr>
      <w:r>
        <w:rPr>
          <w:rFonts w:eastAsia="Times New Roman"/>
          <w:color w:val="000000"/>
          <w:spacing w:val="-4"/>
          <w:sz w:val="21"/>
        </w:rPr>
        <w:t>14</w:t>
      </w:r>
      <w:r>
        <w:rPr>
          <w:rFonts w:eastAsia="Times New Roman"/>
          <w:color w:val="000000"/>
          <w:spacing w:val="-4"/>
          <w:sz w:val="21"/>
          <w:vertAlign w:val="superscript"/>
        </w:rPr>
        <w:t>th</w:t>
      </w:r>
      <w:r>
        <w:rPr>
          <w:rFonts w:eastAsia="Times New Roman"/>
          <w:color w:val="000000"/>
          <w:spacing w:val="-4"/>
          <w:sz w:val="21"/>
        </w:rPr>
        <w:t xml:space="preserve"> Floor, Raheja Towers,</w:t>
      </w:r>
    </w:p>
    <w:p w14:paraId="4FCA0543" w14:textId="77777777" w:rsidR="008505D8" w:rsidRDefault="008505D8" w:rsidP="00F2776D">
      <w:pPr>
        <w:spacing w:before="8" w:line="258" w:lineRule="exact"/>
        <w:ind w:left="720"/>
        <w:textAlignment w:val="baseline"/>
        <w:rPr>
          <w:rFonts w:eastAsia="Times New Roman"/>
          <w:color w:val="000000"/>
          <w:spacing w:val="-1"/>
          <w:sz w:val="21"/>
        </w:rPr>
      </w:pPr>
      <w:r>
        <w:rPr>
          <w:rFonts w:eastAsia="Times New Roman"/>
          <w:color w:val="000000"/>
          <w:spacing w:val="-1"/>
          <w:sz w:val="21"/>
        </w:rPr>
        <w:t>Bandra Kurla Complex,</w:t>
      </w:r>
    </w:p>
    <w:p w14:paraId="1438A872" w14:textId="77777777" w:rsidR="008505D8" w:rsidRDefault="008505D8" w:rsidP="00F2776D">
      <w:pPr>
        <w:spacing w:line="250" w:lineRule="exact"/>
        <w:ind w:left="720"/>
        <w:textAlignment w:val="baseline"/>
        <w:rPr>
          <w:rFonts w:eastAsia="Times New Roman"/>
          <w:color w:val="000000"/>
          <w:spacing w:val="-1"/>
          <w:sz w:val="21"/>
        </w:rPr>
      </w:pPr>
      <w:r>
        <w:rPr>
          <w:rFonts w:eastAsia="Times New Roman"/>
          <w:color w:val="000000"/>
          <w:spacing w:val="-1"/>
          <w:sz w:val="21"/>
        </w:rPr>
        <w:t>Bandra East, Mumbai- 400 051.</w:t>
      </w:r>
    </w:p>
    <w:p w14:paraId="5CA2CD5E" w14:textId="64131010" w:rsidR="008505D8" w:rsidRDefault="008505D8" w:rsidP="00F2776D">
      <w:pPr>
        <w:spacing w:before="285" w:line="247" w:lineRule="exact"/>
        <w:ind w:left="1260" w:right="72" w:hanging="540"/>
        <w:jc w:val="both"/>
        <w:textAlignment w:val="baseline"/>
        <w:rPr>
          <w:rFonts w:eastAsia="Times New Roman"/>
          <w:b/>
          <w:color w:val="000000"/>
          <w:sz w:val="21"/>
          <w:u w:val="single"/>
        </w:rPr>
      </w:pPr>
      <w:r>
        <w:rPr>
          <w:rFonts w:eastAsia="Times New Roman"/>
          <w:b/>
          <w:color w:val="000000"/>
          <w:sz w:val="21"/>
          <w:u w:val="single"/>
        </w:rPr>
        <w:t>Sub</w:t>
      </w:r>
      <w:r>
        <w:rPr>
          <w:rFonts w:eastAsia="Times New Roman"/>
          <w:b/>
          <w:color w:val="000000"/>
          <w:sz w:val="21"/>
        </w:rPr>
        <w:t xml:space="preserve">: </w:t>
      </w:r>
      <w:r>
        <w:rPr>
          <w:rFonts w:eastAsia="Times New Roman"/>
          <w:b/>
          <w:color w:val="000000"/>
          <w:sz w:val="21"/>
          <w:u w:val="single"/>
        </w:rPr>
        <w:t xml:space="preserve">Confidentiality Undertaking (“Undertaking”) with respect to Expression of Interest (“EOI”) for participating in the </w:t>
      </w:r>
      <w:r w:rsidRPr="008505D8">
        <w:rPr>
          <w:rFonts w:eastAsia="Times New Roman"/>
          <w:b/>
          <w:color w:val="000000"/>
          <w:sz w:val="21"/>
          <w:u w:val="single"/>
        </w:rPr>
        <w:t xml:space="preserve">Assignment / Transfer Process </w:t>
      </w:r>
      <w:r>
        <w:rPr>
          <w:rFonts w:eastAsia="Times New Roman"/>
          <w:b/>
          <w:color w:val="000000"/>
          <w:sz w:val="21"/>
          <w:u w:val="single"/>
        </w:rPr>
        <w:t>f</w:t>
      </w:r>
      <w:r w:rsidRPr="008505D8">
        <w:rPr>
          <w:rFonts w:eastAsia="Times New Roman"/>
          <w:b/>
          <w:color w:val="000000"/>
          <w:sz w:val="21"/>
          <w:u w:val="single"/>
        </w:rPr>
        <w:t xml:space="preserve">or Assets </w:t>
      </w:r>
      <w:r>
        <w:rPr>
          <w:rFonts w:eastAsia="Times New Roman"/>
          <w:b/>
          <w:color w:val="000000"/>
          <w:sz w:val="21"/>
          <w:u w:val="single"/>
        </w:rPr>
        <w:t>o</w:t>
      </w:r>
      <w:r w:rsidRPr="008505D8">
        <w:rPr>
          <w:rFonts w:eastAsia="Times New Roman"/>
          <w:b/>
          <w:color w:val="000000"/>
          <w:sz w:val="21"/>
          <w:u w:val="single"/>
        </w:rPr>
        <w:t xml:space="preserve">f </w:t>
      </w:r>
      <w:r>
        <w:rPr>
          <w:rFonts w:eastAsia="Times New Roman"/>
          <w:b/>
          <w:color w:val="000000"/>
          <w:sz w:val="21"/>
          <w:u w:val="single"/>
        </w:rPr>
        <w:t xml:space="preserve">Tag Offshore Limited (in liquidation). </w:t>
      </w:r>
    </w:p>
    <w:p w14:paraId="7A4ACA3C" w14:textId="1B32EC7A" w:rsidR="008505D8" w:rsidRPr="00F2776D" w:rsidRDefault="008505D8" w:rsidP="00F2776D">
      <w:pPr>
        <w:numPr>
          <w:ilvl w:val="0"/>
          <w:numId w:val="59"/>
        </w:numPr>
        <w:tabs>
          <w:tab w:val="clear" w:pos="576"/>
        </w:tabs>
        <w:spacing w:before="242" w:line="258" w:lineRule="exact"/>
        <w:ind w:left="1170" w:right="72" w:hanging="486"/>
        <w:jc w:val="both"/>
        <w:textAlignment w:val="baseline"/>
        <w:rPr>
          <w:rFonts w:eastAsia="Times New Roman"/>
          <w:color w:val="000000"/>
          <w:spacing w:val="-2"/>
          <w:sz w:val="21"/>
        </w:rPr>
      </w:pPr>
      <w:r>
        <w:rPr>
          <w:rFonts w:eastAsia="Times New Roman"/>
          <w:color w:val="000000"/>
          <w:spacing w:val="-2"/>
          <w:sz w:val="21"/>
        </w:rPr>
        <w:t>Pursuant to an invitation for expressions of interest published by Mr. Sudip Bhattacharya, liquidator (“</w:t>
      </w:r>
      <w:r>
        <w:rPr>
          <w:rFonts w:eastAsia="Times New Roman"/>
          <w:b/>
          <w:color w:val="000000"/>
          <w:spacing w:val="-2"/>
          <w:sz w:val="21"/>
        </w:rPr>
        <w:t>Liquidator</w:t>
      </w:r>
      <w:r>
        <w:rPr>
          <w:rFonts w:eastAsia="Times New Roman"/>
          <w:color w:val="000000"/>
          <w:spacing w:val="-2"/>
          <w:sz w:val="21"/>
        </w:rPr>
        <w:t>” or “</w:t>
      </w:r>
      <w:r>
        <w:rPr>
          <w:rFonts w:eastAsia="Times New Roman"/>
          <w:b/>
          <w:color w:val="000000"/>
          <w:spacing w:val="-2"/>
          <w:sz w:val="21"/>
        </w:rPr>
        <w:t>Disclosing Party</w:t>
      </w:r>
      <w:r>
        <w:rPr>
          <w:rFonts w:eastAsia="Times New Roman"/>
          <w:color w:val="000000"/>
          <w:spacing w:val="-2"/>
          <w:sz w:val="21"/>
        </w:rPr>
        <w:t>”) of Tag Offshore Limited (“</w:t>
      </w:r>
      <w:r>
        <w:rPr>
          <w:rFonts w:eastAsia="Times New Roman"/>
          <w:b/>
          <w:color w:val="000000"/>
          <w:spacing w:val="-2"/>
          <w:sz w:val="21"/>
        </w:rPr>
        <w:t>Company</w:t>
      </w:r>
      <w:r>
        <w:rPr>
          <w:rFonts w:eastAsia="Times New Roman"/>
          <w:color w:val="000000"/>
          <w:spacing w:val="-2"/>
          <w:sz w:val="21"/>
        </w:rPr>
        <w:t>” or “</w:t>
      </w:r>
      <w:r>
        <w:rPr>
          <w:rFonts w:eastAsia="Times New Roman"/>
          <w:b/>
          <w:color w:val="000000"/>
          <w:spacing w:val="-2"/>
          <w:sz w:val="21"/>
        </w:rPr>
        <w:t>Corporate Debtor</w:t>
      </w:r>
      <w:r>
        <w:rPr>
          <w:rFonts w:eastAsia="Times New Roman"/>
          <w:color w:val="000000"/>
          <w:spacing w:val="-2"/>
          <w:sz w:val="21"/>
        </w:rPr>
        <w:t xml:space="preserve">”) in newspapers on </w:t>
      </w:r>
      <w:r w:rsidR="00027FC0" w:rsidRPr="00027FC0">
        <w:rPr>
          <w:rFonts w:eastAsia="Times New Roman"/>
          <w:color w:val="000000"/>
          <w:sz w:val="21"/>
        </w:rPr>
        <w:t>4-Apr-2024</w:t>
      </w:r>
      <w:r>
        <w:rPr>
          <w:rFonts w:eastAsia="Times New Roman"/>
          <w:color w:val="000000"/>
          <w:spacing w:val="-2"/>
          <w:sz w:val="21"/>
        </w:rPr>
        <w:t>, the Liquidator had invited expressions of interest (“</w:t>
      </w:r>
      <w:r>
        <w:rPr>
          <w:rFonts w:eastAsia="Times New Roman"/>
          <w:b/>
          <w:color w:val="000000"/>
          <w:spacing w:val="-2"/>
          <w:sz w:val="21"/>
        </w:rPr>
        <w:t>EOI</w:t>
      </w:r>
      <w:r>
        <w:rPr>
          <w:rFonts w:eastAsia="Times New Roman"/>
          <w:color w:val="000000"/>
          <w:spacing w:val="-2"/>
          <w:sz w:val="21"/>
        </w:rPr>
        <w:t>”) from potential EOI Applicants for the purpose of submitting its bid for sale of Assets of the Company in accordance with the provisions of the Code. We,</w:t>
      </w:r>
      <w:r w:rsidRPr="008505D8">
        <w:rPr>
          <w:rFonts w:eastAsia="Times New Roman"/>
          <w:color w:val="000000"/>
          <w:sz w:val="21"/>
        </w:rPr>
        <w:t xml:space="preserve"> </w:t>
      </w:r>
      <w:r>
        <w:rPr>
          <w:rFonts w:eastAsia="Times New Roman"/>
          <w:color w:val="000000"/>
          <w:sz w:val="21"/>
        </w:rPr>
        <w:t>[●]</w:t>
      </w:r>
      <w:r w:rsidRPr="008505D8">
        <w:rPr>
          <w:rFonts w:eastAsia="Times New Roman"/>
          <w:color w:val="000000"/>
          <w:sz w:val="21"/>
        </w:rPr>
        <w:t>, a company incorporated in</w:t>
      </w:r>
      <w:r>
        <w:rPr>
          <w:rFonts w:eastAsia="Times New Roman"/>
          <w:color w:val="000000"/>
          <w:sz w:val="21"/>
        </w:rPr>
        <w:t xml:space="preserve"> [●] </w:t>
      </w:r>
      <w:r w:rsidRPr="008505D8">
        <w:rPr>
          <w:rFonts w:eastAsia="Times New Roman"/>
          <w:color w:val="000000"/>
          <w:sz w:val="21"/>
        </w:rPr>
        <w:t>and having</w:t>
      </w:r>
      <w:r>
        <w:rPr>
          <w:rFonts w:eastAsia="Times New Roman"/>
          <w:color w:val="000000"/>
          <w:spacing w:val="-2"/>
          <w:sz w:val="21"/>
        </w:rPr>
        <w:t xml:space="preserve"> </w:t>
      </w:r>
      <w:r w:rsidRPr="008505D8">
        <w:rPr>
          <w:rFonts w:eastAsia="Times New Roman"/>
          <w:color w:val="000000"/>
          <w:spacing w:val="-3"/>
          <w:sz w:val="21"/>
        </w:rPr>
        <w:t>its registered office</w:t>
      </w:r>
      <w:r>
        <w:rPr>
          <w:rFonts w:eastAsia="Times New Roman"/>
          <w:color w:val="000000"/>
          <w:spacing w:val="-3"/>
          <w:sz w:val="21"/>
        </w:rPr>
        <w:t xml:space="preserve"> </w:t>
      </w:r>
      <w:r w:rsidRPr="008505D8">
        <w:rPr>
          <w:rFonts w:eastAsia="Times New Roman"/>
          <w:color w:val="000000"/>
          <w:spacing w:val="-3"/>
          <w:sz w:val="21"/>
        </w:rPr>
        <w:t>at</w:t>
      </w:r>
      <w:r>
        <w:rPr>
          <w:rFonts w:eastAsia="Times New Roman"/>
          <w:color w:val="000000"/>
          <w:spacing w:val="-3"/>
          <w:sz w:val="21"/>
        </w:rPr>
        <w:t xml:space="preserve"> </w:t>
      </w:r>
      <w:r>
        <w:rPr>
          <w:rFonts w:eastAsia="Times New Roman"/>
          <w:color w:val="000000"/>
          <w:sz w:val="21"/>
        </w:rPr>
        <w:t>[●]</w:t>
      </w:r>
      <w:r w:rsidRPr="008505D8">
        <w:rPr>
          <w:rFonts w:eastAsia="Times New Roman"/>
          <w:color w:val="000000"/>
          <w:spacing w:val="-3"/>
          <w:sz w:val="21"/>
        </w:rPr>
        <w:t xml:space="preserve"> (the “</w:t>
      </w:r>
      <w:r w:rsidRPr="008505D8">
        <w:rPr>
          <w:rFonts w:eastAsia="Times New Roman"/>
          <w:b/>
          <w:color w:val="000000"/>
          <w:spacing w:val="-3"/>
          <w:sz w:val="21"/>
        </w:rPr>
        <w:t>E</w:t>
      </w:r>
      <w:r w:rsidR="002B4136">
        <w:rPr>
          <w:rFonts w:eastAsia="Times New Roman"/>
          <w:b/>
          <w:color w:val="000000"/>
          <w:spacing w:val="-3"/>
          <w:sz w:val="21"/>
        </w:rPr>
        <w:t>o</w:t>
      </w:r>
      <w:r w:rsidRPr="008505D8">
        <w:rPr>
          <w:rFonts w:eastAsia="Times New Roman"/>
          <w:b/>
          <w:color w:val="000000"/>
          <w:spacing w:val="-3"/>
          <w:sz w:val="21"/>
        </w:rPr>
        <w:t>I Applicant</w:t>
      </w:r>
      <w:r w:rsidRPr="008505D8">
        <w:rPr>
          <w:rFonts w:eastAsia="Times New Roman"/>
          <w:color w:val="000000"/>
          <w:spacing w:val="-3"/>
          <w:sz w:val="21"/>
        </w:rPr>
        <w:t>” which expression shall, unless excluded by or repugnant to the context or meaning thereof, include its successors, transferees and permitted assigns), have accordingly, submitted its</w:t>
      </w:r>
      <w:r>
        <w:rPr>
          <w:rFonts w:eastAsia="Times New Roman"/>
          <w:color w:val="000000"/>
          <w:spacing w:val="-2"/>
          <w:sz w:val="21"/>
        </w:rPr>
        <w:t xml:space="preserve"> </w:t>
      </w:r>
      <w:r w:rsidRPr="008505D8">
        <w:rPr>
          <w:rFonts w:eastAsia="Times New Roman"/>
          <w:color w:val="000000"/>
          <w:sz w:val="21"/>
        </w:rPr>
        <w:t>EOI to the Liquidator on</w:t>
      </w:r>
      <w:r>
        <w:rPr>
          <w:rFonts w:eastAsia="Times New Roman"/>
          <w:color w:val="000000"/>
          <w:sz w:val="21"/>
        </w:rPr>
        <w:t xml:space="preserve"> [●]</w:t>
      </w:r>
      <w:r w:rsidRPr="008505D8">
        <w:rPr>
          <w:rFonts w:eastAsia="Times New Roman"/>
          <w:color w:val="000000"/>
          <w:sz w:val="21"/>
        </w:rPr>
        <w:t>.</w:t>
      </w:r>
    </w:p>
    <w:p w14:paraId="223D5343" w14:textId="1EF930FE" w:rsidR="008505D8" w:rsidRDefault="008505D8" w:rsidP="00F2776D">
      <w:pPr>
        <w:numPr>
          <w:ilvl w:val="0"/>
          <w:numId w:val="59"/>
        </w:numPr>
        <w:tabs>
          <w:tab w:val="clear" w:pos="576"/>
        </w:tabs>
        <w:spacing w:before="242" w:line="258" w:lineRule="exact"/>
        <w:ind w:left="1170" w:right="72" w:hanging="486"/>
        <w:jc w:val="both"/>
        <w:textAlignment w:val="baseline"/>
        <w:rPr>
          <w:rFonts w:eastAsia="Times New Roman"/>
          <w:color w:val="000000"/>
          <w:sz w:val="21"/>
        </w:rPr>
      </w:pPr>
      <w:r>
        <w:rPr>
          <w:rFonts w:eastAsia="Times New Roman"/>
          <w:color w:val="000000"/>
          <w:sz w:val="21"/>
        </w:rPr>
        <w:t xml:space="preserve">The EoI Applicant proposes to participate in the transfer / </w:t>
      </w:r>
      <w:r w:rsidR="00DC1935">
        <w:rPr>
          <w:rFonts w:eastAsia="Times New Roman"/>
          <w:color w:val="000000"/>
          <w:sz w:val="21"/>
        </w:rPr>
        <w:t>assignment</w:t>
      </w:r>
      <w:r>
        <w:rPr>
          <w:rFonts w:eastAsia="Times New Roman"/>
          <w:color w:val="000000"/>
          <w:sz w:val="21"/>
        </w:rPr>
        <w:t xml:space="preserve"> of the Assets of the Corporate Debtor, in accordance with the Code. For the purpose of such participation to </w:t>
      </w:r>
      <w:r w:rsidRPr="008505D8">
        <w:rPr>
          <w:rFonts w:eastAsia="Times New Roman"/>
          <w:color w:val="000000"/>
          <w:sz w:val="21"/>
        </w:rPr>
        <w:t>Assignment / Transfer Process</w:t>
      </w:r>
      <w:r>
        <w:rPr>
          <w:rFonts w:eastAsia="Times New Roman"/>
          <w:color w:val="000000"/>
          <w:sz w:val="21"/>
        </w:rPr>
        <w:t>, the Liquidator may provide the EoI Applicant with access to relevant information in that respect, provided that the EoI Applicant provides a confidentiality undertaking to the Liquidator with respect to such information provided.</w:t>
      </w:r>
    </w:p>
    <w:p w14:paraId="25B007BC" w14:textId="77777777" w:rsidR="008505D8" w:rsidRDefault="008505D8" w:rsidP="00F2776D">
      <w:pPr>
        <w:numPr>
          <w:ilvl w:val="0"/>
          <w:numId w:val="59"/>
        </w:numPr>
        <w:tabs>
          <w:tab w:val="clear" w:pos="576"/>
        </w:tabs>
        <w:spacing w:before="242" w:line="258" w:lineRule="exact"/>
        <w:ind w:left="1170" w:right="72" w:hanging="486"/>
        <w:jc w:val="both"/>
        <w:textAlignment w:val="baseline"/>
        <w:rPr>
          <w:rFonts w:eastAsia="Times New Roman"/>
          <w:color w:val="000000"/>
          <w:spacing w:val="-1"/>
          <w:sz w:val="21"/>
        </w:rPr>
      </w:pPr>
      <w:r>
        <w:rPr>
          <w:rFonts w:eastAsia="Times New Roman"/>
          <w:color w:val="000000"/>
          <w:spacing w:val="-1"/>
          <w:sz w:val="21"/>
        </w:rPr>
        <w:t xml:space="preserve">In view of the </w:t>
      </w:r>
      <w:r w:rsidRPr="00F2776D">
        <w:rPr>
          <w:rFonts w:eastAsia="Times New Roman"/>
          <w:color w:val="000000"/>
          <w:sz w:val="21"/>
        </w:rPr>
        <w:t>above</w:t>
      </w:r>
      <w:r>
        <w:rPr>
          <w:rFonts w:eastAsia="Times New Roman"/>
          <w:color w:val="000000"/>
          <w:spacing w:val="-1"/>
          <w:sz w:val="21"/>
        </w:rPr>
        <w:t>, the EoI Applicant hereby undertakes the following:</w:t>
      </w:r>
    </w:p>
    <w:p w14:paraId="6D257B54" w14:textId="77777777" w:rsidR="008505D8" w:rsidRDefault="008505D8" w:rsidP="00F2776D">
      <w:pPr>
        <w:numPr>
          <w:ilvl w:val="0"/>
          <w:numId w:val="59"/>
        </w:numPr>
        <w:tabs>
          <w:tab w:val="clear" w:pos="576"/>
        </w:tabs>
        <w:spacing w:before="242" w:line="258" w:lineRule="exact"/>
        <w:ind w:left="1170" w:right="72" w:hanging="486"/>
        <w:jc w:val="both"/>
        <w:textAlignment w:val="baseline"/>
        <w:rPr>
          <w:rFonts w:eastAsia="Times New Roman"/>
          <w:color w:val="000000"/>
          <w:spacing w:val="-1"/>
          <w:sz w:val="21"/>
        </w:rPr>
      </w:pPr>
      <w:r>
        <w:rPr>
          <w:rFonts w:eastAsia="Times New Roman"/>
          <w:color w:val="000000"/>
          <w:spacing w:val="-1"/>
          <w:sz w:val="21"/>
        </w:rPr>
        <w:t xml:space="preserve">The </w:t>
      </w:r>
      <w:r w:rsidRPr="00F2776D">
        <w:rPr>
          <w:rFonts w:eastAsia="Times New Roman"/>
          <w:color w:val="000000"/>
          <w:sz w:val="21"/>
        </w:rPr>
        <w:t>Recipient</w:t>
      </w:r>
      <w:r>
        <w:rPr>
          <w:rFonts w:eastAsia="Times New Roman"/>
          <w:color w:val="000000"/>
          <w:spacing w:val="-1"/>
          <w:sz w:val="21"/>
        </w:rPr>
        <w:t xml:space="preserve"> shall at all times observe the following terms:</w:t>
      </w:r>
    </w:p>
    <w:p w14:paraId="55CFF10E" w14:textId="77777777" w:rsidR="008505D8" w:rsidRDefault="008505D8" w:rsidP="00F2776D">
      <w:pPr>
        <w:tabs>
          <w:tab w:val="left" w:pos="576"/>
        </w:tabs>
        <w:spacing w:before="25" w:line="249" w:lineRule="exact"/>
        <w:ind w:left="1800" w:right="72"/>
        <w:textAlignment w:val="baseline"/>
        <w:rPr>
          <w:rFonts w:eastAsia="Times New Roman"/>
          <w:color w:val="000000"/>
          <w:sz w:val="21"/>
        </w:rPr>
      </w:pPr>
    </w:p>
    <w:p w14:paraId="51F94305" w14:textId="40D566A7" w:rsidR="008505D8" w:rsidRDefault="008505D8" w:rsidP="00F2776D">
      <w:pPr>
        <w:numPr>
          <w:ilvl w:val="0"/>
          <w:numId w:val="60"/>
        </w:numPr>
        <w:tabs>
          <w:tab w:val="clear" w:pos="576"/>
        </w:tabs>
        <w:spacing w:before="25" w:after="240" w:line="249" w:lineRule="exact"/>
        <w:ind w:left="1800" w:right="72" w:hanging="576"/>
        <w:jc w:val="both"/>
        <w:textAlignment w:val="baseline"/>
        <w:rPr>
          <w:rFonts w:eastAsia="Times New Roman"/>
          <w:color w:val="000000"/>
          <w:sz w:val="21"/>
        </w:rPr>
      </w:pPr>
      <w:r>
        <w:rPr>
          <w:rFonts w:eastAsia="Times New Roman"/>
          <w:color w:val="000000"/>
          <w:sz w:val="21"/>
        </w:rPr>
        <w:t>it shall hold in trust and in confidence the Confidential Information provided to the Recipient by the Disclosing Party;</w:t>
      </w:r>
    </w:p>
    <w:p w14:paraId="628CFA3F" w14:textId="77777777" w:rsidR="008505D8" w:rsidRDefault="008505D8" w:rsidP="00F2776D">
      <w:pPr>
        <w:numPr>
          <w:ilvl w:val="0"/>
          <w:numId w:val="60"/>
        </w:numPr>
        <w:tabs>
          <w:tab w:val="clear" w:pos="576"/>
        </w:tabs>
        <w:spacing w:before="25" w:after="240" w:line="249" w:lineRule="exact"/>
        <w:ind w:left="1800" w:right="72" w:hanging="576"/>
        <w:jc w:val="both"/>
        <w:textAlignment w:val="baseline"/>
        <w:rPr>
          <w:rFonts w:eastAsia="Times New Roman"/>
          <w:color w:val="000000"/>
          <w:sz w:val="21"/>
        </w:rPr>
      </w:pPr>
      <w:r>
        <w:rPr>
          <w:rFonts w:eastAsia="Times New Roman"/>
          <w:color w:val="000000"/>
          <w:sz w:val="21"/>
        </w:rPr>
        <w:t>it shall not, directly or indirectly use the Confidential Information for any purpose other than for the purpose of participating in the E-Auction Sale Process (“</w:t>
      </w:r>
      <w:r>
        <w:rPr>
          <w:rFonts w:eastAsia="Times New Roman"/>
          <w:b/>
          <w:color w:val="000000"/>
          <w:sz w:val="21"/>
        </w:rPr>
        <w:t>Purpose</w:t>
      </w:r>
      <w:r>
        <w:rPr>
          <w:rFonts w:eastAsia="Times New Roman"/>
          <w:color w:val="000000"/>
          <w:sz w:val="21"/>
        </w:rPr>
        <w:t>”) or for causing an undue gain or undue loss to itself or any other person;</w:t>
      </w:r>
    </w:p>
    <w:p w14:paraId="55691E26" w14:textId="77777777" w:rsidR="008505D8" w:rsidRDefault="008505D8" w:rsidP="00F2776D">
      <w:pPr>
        <w:numPr>
          <w:ilvl w:val="0"/>
          <w:numId w:val="60"/>
        </w:numPr>
        <w:tabs>
          <w:tab w:val="clear" w:pos="576"/>
        </w:tabs>
        <w:spacing w:before="25" w:after="240" w:line="249" w:lineRule="exact"/>
        <w:ind w:left="1800" w:right="72" w:hanging="576"/>
        <w:jc w:val="both"/>
        <w:textAlignment w:val="baseline"/>
        <w:rPr>
          <w:rFonts w:eastAsia="Times New Roman"/>
          <w:color w:val="000000"/>
          <w:sz w:val="21"/>
        </w:rPr>
      </w:pPr>
      <w:r>
        <w:rPr>
          <w:rFonts w:eastAsia="Times New Roman"/>
          <w:color w:val="000000"/>
          <w:sz w:val="21"/>
        </w:rPr>
        <w:t>it shall not disclose or reveal (or permit the disclosure or revelation of) any Confidential Information to any person or party whatsoever (save and except as provided below) without the prior consent of the Disclosing Party;</w:t>
      </w:r>
    </w:p>
    <w:p w14:paraId="43A40F16" w14:textId="286D8A95" w:rsidR="008505D8" w:rsidRPr="008505D8" w:rsidRDefault="008505D8" w:rsidP="00F2776D">
      <w:pPr>
        <w:numPr>
          <w:ilvl w:val="0"/>
          <w:numId w:val="60"/>
        </w:numPr>
        <w:tabs>
          <w:tab w:val="clear" w:pos="576"/>
        </w:tabs>
        <w:spacing w:before="7" w:after="240" w:line="257" w:lineRule="exact"/>
        <w:ind w:left="1800" w:right="72" w:hanging="576"/>
        <w:jc w:val="both"/>
        <w:textAlignment w:val="baseline"/>
        <w:rPr>
          <w:rFonts w:eastAsia="Times New Roman"/>
          <w:color w:val="000000"/>
          <w:spacing w:val="-3"/>
          <w:sz w:val="21"/>
        </w:rPr>
      </w:pPr>
      <w:r w:rsidRPr="008505D8">
        <w:rPr>
          <w:rFonts w:eastAsia="Times New Roman"/>
          <w:color w:val="000000"/>
          <w:spacing w:val="-3"/>
          <w:sz w:val="21"/>
        </w:rPr>
        <w:t>it may disclose the Confidential Information to its employees, advisors, directors, consultants, advisors, limited partners and/or its Affiliates (together the “</w:t>
      </w:r>
      <w:r w:rsidRPr="008505D8">
        <w:rPr>
          <w:rFonts w:eastAsia="Times New Roman"/>
          <w:b/>
          <w:color w:val="000000"/>
          <w:spacing w:val="-3"/>
          <w:sz w:val="21"/>
        </w:rPr>
        <w:t>Representatives</w:t>
      </w:r>
      <w:r w:rsidRPr="008505D8">
        <w:rPr>
          <w:rFonts w:eastAsia="Times New Roman"/>
          <w:color w:val="000000"/>
          <w:spacing w:val="-3"/>
          <w:sz w:val="21"/>
        </w:rPr>
        <w:t>”), strictly on a need to know basis and solely for the Purpose, provided</w:t>
      </w:r>
      <w:r>
        <w:rPr>
          <w:rFonts w:eastAsia="Times New Roman"/>
          <w:color w:val="000000"/>
          <w:spacing w:val="-3"/>
          <w:sz w:val="21"/>
        </w:rPr>
        <w:t xml:space="preserve"> </w:t>
      </w:r>
      <w:r w:rsidRPr="008505D8">
        <w:rPr>
          <w:rFonts w:eastAsia="Times New Roman"/>
          <w:color w:val="000000"/>
          <w:spacing w:val="-3"/>
          <w:sz w:val="21"/>
        </w:rPr>
        <w:t xml:space="preserve">always that, each of these Representatives shall, in the course of their duties be required to receive, observe and consider the confidentiality obligations set out hereunder when working towards the Purpose and shall be bound by confidentiality obligations that are at least as stringent as the obligations set out in this Undertaking. The Recipient acknowledges that any agreement (written or otherwise) entered into between the Recipient and the Representatives would not </w:t>
      </w:r>
      <w:r w:rsidRPr="008505D8">
        <w:rPr>
          <w:rFonts w:eastAsia="Times New Roman"/>
          <w:color w:val="000000"/>
          <w:spacing w:val="-3"/>
          <w:sz w:val="21"/>
        </w:rPr>
        <w:lastRenderedPageBreak/>
        <w:t>discharge the Recipient from its confidentiality obligations under this Undertaking. In any event, the Recipient shall remain liable and responsible for any confidentiality breaches by its Representatives and breach by any Representative of the Recipient shall be deemed as breach of this Undertaking by the Recipient. For the purposes of this Undertaking, the term “</w:t>
      </w:r>
      <w:r w:rsidRPr="008505D8">
        <w:rPr>
          <w:rFonts w:eastAsia="Times New Roman"/>
          <w:b/>
          <w:color w:val="000000"/>
          <w:spacing w:val="-3"/>
          <w:sz w:val="21"/>
        </w:rPr>
        <w:t>Affiliate</w:t>
      </w:r>
      <w:r w:rsidRPr="008505D8">
        <w:rPr>
          <w:rFonts w:eastAsia="Times New Roman"/>
          <w:color w:val="000000"/>
          <w:spacing w:val="-3"/>
          <w:sz w:val="21"/>
        </w:rPr>
        <w:t>” shall mean, with respect to the Recipient, any person or entity who is directly or indirectly Controlling, or is Controlled by, or is under the direct common Control of the Recipient and the term “</w:t>
      </w:r>
      <w:r w:rsidRPr="008505D8">
        <w:rPr>
          <w:rFonts w:eastAsia="Times New Roman"/>
          <w:b/>
          <w:color w:val="000000"/>
          <w:spacing w:val="-3"/>
          <w:sz w:val="21"/>
        </w:rPr>
        <w:t>Control</w:t>
      </w:r>
      <w:r w:rsidRPr="008505D8">
        <w:rPr>
          <w:rFonts w:eastAsia="Times New Roman"/>
          <w:color w:val="000000"/>
          <w:spacing w:val="-3"/>
          <w:sz w:val="21"/>
        </w:rPr>
        <w:t>” means a person who has the power to direct the management and policies of any person or entity, directly or indirectly, whether by ownership of voting securities, board control, by contract or otherwise. The terms “</w:t>
      </w:r>
      <w:r w:rsidRPr="008505D8">
        <w:rPr>
          <w:rFonts w:eastAsia="Times New Roman"/>
          <w:b/>
          <w:color w:val="000000"/>
          <w:spacing w:val="-3"/>
          <w:sz w:val="21"/>
        </w:rPr>
        <w:t>Controlling</w:t>
      </w:r>
      <w:r w:rsidRPr="008505D8">
        <w:rPr>
          <w:rFonts w:eastAsia="Times New Roman"/>
          <w:color w:val="000000"/>
          <w:spacing w:val="-3"/>
          <w:sz w:val="21"/>
        </w:rPr>
        <w:t>” and “</w:t>
      </w:r>
      <w:r w:rsidRPr="008505D8">
        <w:rPr>
          <w:rFonts w:eastAsia="Times New Roman"/>
          <w:b/>
          <w:color w:val="000000"/>
          <w:spacing w:val="-3"/>
          <w:sz w:val="21"/>
        </w:rPr>
        <w:t>Controlled by</w:t>
      </w:r>
      <w:r w:rsidRPr="008505D8">
        <w:rPr>
          <w:rFonts w:eastAsia="Times New Roman"/>
          <w:color w:val="000000"/>
          <w:spacing w:val="-3"/>
          <w:sz w:val="21"/>
        </w:rPr>
        <w:t>” or “</w:t>
      </w:r>
      <w:r w:rsidRPr="008505D8">
        <w:rPr>
          <w:rFonts w:eastAsia="Times New Roman"/>
          <w:b/>
          <w:color w:val="000000"/>
          <w:spacing w:val="-3"/>
          <w:sz w:val="21"/>
        </w:rPr>
        <w:t>under common Control</w:t>
      </w:r>
      <w:r w:rsidRPr="008505D8">
        <w:rPr>
          <w:rFonts w:eastAsia="Times New Roman"/>
          <w:color w:val="000000"/>
          <w:spacing w:val="-3"/>
          <w:sz w:val="21"/>
        </w:rPr>
        <w:t>” shall have corresponding meanings;</w:t>
      </w:r>
    </w:p>
    <w:p w14:paraId="07E39490" w14:textId="77777777" w:rsidR="008505D8" w:rsidRDefault="008505D8" w:rsidP="00F2776D">
      <w:pPr>
        <w:numPr>
          <w:ilvl w:val="0"/>
          <w:numId w:val="60"/>
        </w:numPr>
        <w:tabs>
          <w:tab w:val="clear" w:pos="576"/>
        </w:tabs>
        <w:spacing w:before="25" w:after="240" w:line="249" w:lineRule="exact"/>
        <w:ind w:left="1800" w:right="72" w:hanging="576"/>
        <w:jc w:val="both"/>
        <w:textAlignment w:val="baseline"/>
        <w:rPr>
          <w:rFonts w:eastAsia="Times New Roman"/>
          <w:color w:val="000000"/>
          <w:spacing w:val="-2"/>
          <w:sz w:val="21"/>
        </w:rPr>
      </w:pPr>
      <w:r>
        <w:rPr>
          <w:rFonts w:eastAsia="Times New Roman"/>
          <w:color w:val="000000"/>
          <w:spacing w:val="-2"/>
          <w:sz w:val="21"/>
        </w:rPr>
        <w:t xml:space="preserve">it shall use the same degree of care to protect the Confidential Information as the Recipient uses to </w:t>
      </w:r>
      <w:r w:rsidRPr="00F2776D">
        <w:rPr>
          <w:rFonts w:eastAsia="Times New Roman"/>
          <w:color w:val="000000"/>
          <w:sz w:val="21"/>
        </w:rPr>
        <w:t>protect</w:t>
      </w:r>
      <w:r>
        <w:rPr>
          <w:rFonts w:eastAsia="Times New Roman"/>
          <w:color w:val="000000"/>
          <w:spacing w:val="-2"/>
          <w:sz w:val="21"/>
        </w:rPr>
        <w:t xml:space="preserve"> its own confidential information but no less than a reasonable degree of care to prevent the unauthorised access, use, dissemination, copying, theft and/or republication of the Confidential Information;</w:t>
      </w:r>
    </w:p>
    <w:p w14:paraId="40C71C6C" w14:textId="77777777" w:rsidR="008505D8" w:rsidRDefault="008505D8" w:rsidP="00F2776D">
      <w:pPr>
        <w:numPr>
          <w:ilvl w:val="0"/>
          <w:numId w:val="60"/>
        </w:numPr>
        <w:tabs>
          <w:tab w:val="clear" w:pos="576"/>
        </w:tabs>
        <w:spacing w:before="25" w:after="240" w:line="249" w:lineRule="exact"/>
        <w:ind w:left="1800" w:right="72" w:hanging="576"/>
        <w:jc w:val="both"/>
        <w:textAlignment w:val="baseline"/>
        <w:rPr>
          <w:rFonts w:eastAsia="Times New Roman"/>
          <w:color w:val="000000"/>
          <w:sz w:val="21"/>
        </w:rPr>
      </w:pPr>
      <w:r>
        <w:rPr>
          <w:rFonts w:eastAsia="Times New Roman"/>
          <w:color w:val="000000"/>
          <w:sz w:val="21"/>
        </w:rPr>
        <w:t>it shall at no time, discuss with any person, the Confidential Information or any other matter in connection with, or arising out of, the discussions or negotiations in relation to the Purpose (other than to the extent permitted hereunder);</w:t>
      </w:r>
    </w:p>
    <w:p w14:paraId="319A3958" w14:textId="77777777" w:rsidR="008505D8" w:rsidRDefault="008505D8" w:rsidP="00F2776D">
      <w:pPr>
        <w:numPr>
          <w:ilvl w:val="0"/>
          <w:numId w:val="60"/>
        </w:numPr>
        <w:tabs>
          <w:tab w:val="clear" w:pos="576"/>
        </w:tabs>
        <w:spacing w:before="25" w:after="240" w:line="249" w:lineRule="exact"/>
        <w:ind w:left="1800" w:right="72" w:hanging="576"/>
        <w:jc w:val="both"/>
        <w:textAlignment w:val="baseline"/>
        <w:rPr>
          <w:rFonts w:eastAsia="Times New Roman"/>
          <w:color w:val="000000"/>
          <w:spacing w:val="-4"/>
          <w:sz w:val="21"/>
        </w:rPr>
      </w:pPr>
      <w:r>
        <w:rPr>
          <w:rFonts w:eastAsia="Times New Roman"/>
          <w:color w:val="000000"/>
          <w:spacing w:val="-4"/>
          <w:sz w:val="21"/>
        </w:rPr>
        <w:t xml:space="preserve">it shall immediately, upon the earlier of (a) the conclusion of the Purpose; or (b) termination of this </w:t>
      </w:r>
      <w:r w:rsidRPr="00F2776D">
        <w:rPr>
          <w:rFonts w:eastAsia="Times New Roman"/>
          <w:color w:val="000000"/>
          <w:sz w:val="21"/>
        </w:rPr>
        <w:t>Undertaking</w:t>
      </w:r>
      <w:r>
        <w:rPr>
          <w:rFonts w:eastAsia="Times New Roman"/>
          <w:color w:val="000000"/>
          <w:spacing w:val="-4"/>
          <w:sz w:val="21"/>
        </w:rPr>
        <w:t>; or (c) a notification by the Disclosing Party, surrender and return to the Disclosing Party, all Confidential Information and any notes, memoranda or the like, including any copies or reproductions in its possession, or destroy the same in accordance with the directives of the Disclosing Party;</w:t>
      </w:r>
    </w:p>
    <w:p w14:paraId="0496C435" w14:textId="77777777" w:rsidR="008505D8" w:rsidRDefault="008505D8" w:rsidP="00F2776D">
      <w:pPr>
        <w:numPr>
          <w:ilvl w:val="0"/>
          <w:numId w:val="60"/>
        </w:numPr>
        <w:tabs>
          <w:tab w:val="clear" w:pos="576"/>
        </w:tabs>
        <w:spacing w:before="25" w:after="240" w:line="249" w:lineRule="exact"/>
        <w:ind w:left="1800" w:right="72" w:hanging="576"/>
        <w:jc w:val="both"/>
        <w:textAlignment w:val="baseline"/>
        <w:rPr>
          <w:rFonts w:eastAsia="Times New Roman"/>
          <w:color w:val="000000"/>
          <w:sz w:val="21"/>
        </w:rPr>
      </w:pPr>
      <w:r>
        <w:rPr>
          <w:rFonts w:eastAsia="Times New Roman"/>
          <w:color w:val="000000"/>
          <w:sz w:val="21"/>
        </w:rPr>
        <w:t>it shall not publish any news release or make any announcements or denial or confirmation in any medium concerning this Undertaking;</w:t>
      </w:r>
    </w:p>
    <w:p w14:paraId="26F1D390" w14:textId="77777777" w:rsidR="008505D8" w:rsidRDefault="008505D8" w:rsidP="00F2776D">
      <w:pPr>
        <w:numPr>
          <w:ilvl w:val="0"/>
          <w:numId w:val="60"/>
        </w:numPr>
        <w:tabs>
          <w:tab w:val="clear" w:pos="576"/>
        </w:tabs>
        <w:spacing w:before="25" w:after="240" w:line="249" w:lineRule="exact"/>
        <w:ind w:left="1800" w:right="72" w:hanging="576"/>
        <w:jc w:val="both"/>
        <w:textAlignment w:val="baseline"/>
        <w:rPr>
          <w:rFonts w:eastAsia="Times New Roman"/>
          <w:color w:val="000000"/>
          <w:sz w:val="21"/>
        </w:rPr>
      </w:pPr>
      <w:r>
        <w:rPr>
          <w:rFonts w:eastAsia="Times New Roman"/>
          <w:color w:val="000000"/>
          <w:sz w:val="21"/>
        </w:rPr>
        <w:t>it shall promptly notify the Disclosing Party of any Confidential Information which has been lost or disclosed or used by any unauthorised third party provided that such notification shall not relieve the Recipient from any liability arising from its breach of this Undertaking; and</w:t>
      </w:r>
    </w:p>
    <w:p w14:paraId="264DF888" w14:textId="77777777" w:rsidR="008505D8" w:rsidRDefault="008505D8" w:rsidP="00F2776D">
      <w:pPr>
        <w:numPr>
          <w:ilvl w:val="0"/>
          <w:numId w:val="60"/>
        </w:numPr>
        <w:tabs>
          <w:tab w:val="clear" w:pos="576"/>
        </w:tabs>
        <w:spacing w:before="25" w:after="240" w:line="249" w:lineRule="exact"/>
        <w:ind w:left="1800" w:right="72" w:hanging="576"/>
        <w:jc w:val="both"/>
        <w:textAlignment w:val="baseline"/>
        <w:rPr>
          <w:rFonts w:eastAsia="Times New Roman"/>
          <w:color w:val="000000"/>
          <w:sz w:val="21"/>
        </w:rPr>
      </w:pPr>
      <w:r>
        <w:rPr>
          <w:rFonts w:eastAsia="Times New Roman"/>
          <w:color w:val="000000"/>
          <w:sz w:val="21"/>
        </w:rPr>
        <w:t>it shall protect against any unauthorised disclosure or use, any Confidential Information of the Company that it may have access to in any manner.</w:t>
      </w:r>
    </w:p>
    <w:p w14:paraId="18443C3F" w14:textId="3862216B" w:rsidR="008505D8" w:rsidRDefault="008505D8" w:rsidP="00F2776D">
      <w:pPr>
        <w:numPr>
          <w:ilvl w:val="0"/>
          <w:numId w:val="59"/>
        </w:numPr>
        <w:tabs>
          <w:tab w:val="clear" w:pos="576"/>
        </w:tabs>
        <w:spacing w:line="258" w:lineRule="exact"/>
        <w:ind w:left="1170" w:right="72" w:hanging="486"/>
        <w:jc w:val="both"/>
        <w:textAlignment w:val="baseline"/>
        <w:rPr>
          <w:rFonts w:eastAsia="Times New Roman"/>
          <w:color w:val="000000"/>
          <w:sz w:val="21"/>
        </w:rPr>
      </w:pPr>
      <w:r>
        <w:rPr>
          <w:rFonts w:eastAsia="Times New Roman"/>
          <w:color w:val="000000"/>
          <w:sz w:val="21"/>
        </w:rPr>
        <w:t>For the purpose of this Undertaking, the term “</w:t>
      </w:r>
      <w:r>
        <w:rPr>
          <w:rFonts w:eastAsia="Times New Roman"/>
          <w:b/>
          <w:color w:val="000000"/>
          <w:sz w:val="21"/>
        </w:rPr>
        <w:t>Confidential Information</w:t>
      </w:r>
      <w:r>
        <w:rPr>
          <w:rFonts w:eastAsia="Times New Roman"/>
          <w:color w:val="000000"/>
          <w:sz w:val="21"/>
        </w:rPr>
        <w:t>” shall mean all information, whether in written, oral, pictorial, electronic, visual or other form, relating, in any manner whatsoever, to the Company or to any group entity (including any holding, subsidiary, associate, joint venture, Affiliates or related entity) of the Company, consultants, advisors, in relation to the Sale of E-Auction Process. Without prejudice to the generality of the foregoing, Confidential Information includes, without limitation:</w:t>
      </w:r>
    </w:p>
    <w:p w14:paraId="689CD790" w14:textId="77777777" w:rsidR="008505D8" w:rsidRDefault="008505D8" w:rsidP="00F2776D">
      <w:pPr>
        <w:tabs>
          <w:tab w:val="left" w:pos="504"/>
        </w:tabs>
        <w:spacing w:before="9" w:line="257" w:lineRule="exact"/>
        <w:ind w:left="1710" w:right="72"/>
        <w:jc w:val="both"/>
        <w:textAlignment w:val="baseline"/>
        <w:rPr>
          <w:rFonts w:eastAsia="Times New Roman"/>
          <w:color w:val="000000"/>
          <w:sz w:val="21"/>
        </w:rPr>
      </w:pPr>
    </w:p>
    <w:p w14:paraId="0CC7F144" w14:textId="02E364C0" w:rsidR="008505D8" w:rsidRDefault="008505D8" w:rsidP="00F2776D">
      <w:pPr>
        <w:numPr>
          <w:ilvl w:val="0"/>
          <w:numId w:val="62"/>
        </w:numPr>
        <w:tabs>
          <w:tab w:val="clear" w:pos="504"/>
        </w:tabs>
        <w:spacing w:before="9" w:line="257" w:lineRule="exact"/>
        <w:ind w:left="1710" w:right="72" w:hanging="504"/>
        <w:jc w:val="both"/>
        <w:textAlignment w:val="baseline"/>
        <w:rPr>
          <w:rFonts w:eastAsia="Times New Roman"/>
          <w:color w:val="000000"/>
          <w:sz w:val="21"/>
        </w:rPr>
      </w:pPr>
      <w:r>
        <w:rPr>
          <w:rFonts w:eastAsia="Times New Roman"/>
          <w:color w:val="000000"/>
          <w:sz w:val="21"/>
        </w:rPr>
        <w:t>any information which relates to the business, sales and marketing, operations, pricing arrangements, suppliers, customers, network, finance, technology, corporate, organisation, management, strategic initiatives and plans, policies and reports, financial position of the Company;</w:t>
      </w:r>
    </w:p>
    <w:p w14:paraId="271EADEC" w14:textId="77777777" w:rsidR="008505D8" w:rsidRDefault="008505D8" w:rsidP="00F2776D">
      <w:pPr>
        <w:tabs>
          <w:tab w:val="left" w:pos="504"/>
        </w:tabs>
        <w:spacing w:before="9" w:line="257" w:lineRule="exact"/>
        <w:ind w:left="1710" w:right="72"/>
        <w:jc w:val="both"/>
        <w:textAlignment w:val="baseline"/>
        <w:rPr>
          <w:rFonts w:eastAsia="Times New Roman"/>
          <w:color w:val="000000"/>
          <w:sz w:val="21"/>
        </w:rPr>
      </w:pPr>
    </w:p>
    <w:p w14:paraId="797DB339" w14:textId="77777777" w:rsidR="00B829B7" w:rsidRDefault="008505D8" w:rsidP="00F2776D">
      <w:pPr>
        <w:numPr>
          <w:ilvl w:val="0"/>
          <w:numId w:val="62"/>
        </w:numPr>
        <w:tabs>
          <w:tab w:val="clear" w:pos="504"/>
        </w:tabs>
        <w:spacing w:before="9" w:line="257" w:lineRule="exact"/>
        <w:ind w:left="1710" w:right="72" w:hanging="504"/>
        <w:jc w:val="both"/>
        <w:textAlignment w:val="baseline"/>
        <w:rPr>
          <w:rFonts w:eastAsia="Times New Roman"/>
          <w:color w:val="000000"/>
          <w:sz w:val="21"/>
        </w:rPr>
      </w:pPr>
      <w:r>
        <w:rPr>
          <w:rFonts w:eastAsia="Times New Roman"/>
          <w:color w:val="000000"/>
          <w:sz w:val="21"/>
        </w:rPr>
        <w:t>any drawing, calculation, specification, instruction, diagram, catalogue, manual, data, templates, models, prototypes, samples, presentations, proposals, quotations, computer</w:t>
      </w:r>
      <w:r w:rsidR="00B829B7">
        <w:rPr>
          <w:rFonts w:eastAsia="Times New Roman"/>
          <w:color w:val="000000"/>
          <w:sz w:val="21"/>
        </w:rPr>
        <w:t xml:space="preserve"> </w:t>
      </w:r>
      <w:r w:rsidR="00B829B7">
        <w:rPr>
          <w:rFonts w:eastAsia="Times New Roman"/>
          <w:color w:val="000000"/>
          <w:sz w:val="21"/>
        </w:rPr>
        <w:lastRenderedPageBreak/>
        <w:t>programs, software, belonging to or vested in the Company or in which Company has an interest of any kind;</w:t>
      </w:r>
    </w:p>
    <w:p w14:paraId="66517A3B" w14:textId="77777777" w:rsidR="00B829B7" w:rsidRDefault="00B829B7" w:rsidP="00F2776D">
      <w:pPr>
        <w:numPr>
          <w:ilvl w:val="0"/>
          <w:numId w:val="62"/>
        </w:numPr>
        <w:tabs>
          <w:tab w:val="clear" w:pos="504"/>
        </w:tabs>
        <w:spacing w:before="9" w:line="257" w:lineRule="exact"/>
        <w:ind w:left="1710" w:right="72" w:hanging="504"/>
        <w:jc w:val="both"/>
        <w:textAlignment w:val="baseline"/>
        <w:rPr>
          <w:rFonts w:eastAsia="Times New Roman"/>
          <w:color w:val="000000"/>
          <w:sz w:val="21"/>
        </w:rPr>
      </w:pPr>
      <w:r>
        <w:rPr>
          <w:rFonts w:eastAsia="Times New Roman"/>
          <w:color w:val="000000"/>
          <w:sz w:val="21"/>
        </w:rPr>
        <w:t>any unpatented invention, formula, procedures, method, belonging to or vested in the Company or in which Company has an interest of any kind;</w:t>
      </w:r>
    </w:p>
    <w:p w14:paraId="5ECB1242" w14:textId="77777777" w:rsidR="00B829B7" w:rsidRDefault="00B829B7" w:rsidP="00F2776D">
      <w:pPr>
        <w:numPr>
          <w:ilvl w:val="0"/>
          <w:numId w:val="62"/>
        </w:numPr>
        <w:tabs>
          <w:tab w:val="clear" w:pos="504"/>
        </w:tabs>
        <w:spacing w:before="9" w:line="257" w:lineRule="exact"/>
        <w:ind w:left="1710" w:right="72" w:hanging="504"/>
        <w:jc w:val="both"/>
        <w:textAlignment w:val="baseline"/>
        <w:rPr>
          <w:rFonts w:eastAsia="Times New Roman"/>
          <w:color w:val="000000"/>
          <w:sz w:val="21"/>
        </w:rPr>
      </w:pPr>
      <w:r>
        <w:rPr>
          <w:rFonts w:eastAsia="Times New Roman"/>
          <w:color w:val="000000"/>
          <w:sz w:val="21"/>
        </w:rPr>
        <w:t>any unregistered patent, design, copyright, trademark including any pending applications and any intellectual or industrial proprietary right, belonging to or vested in the Company or in which Company has an interest of any kind;</w:t>
      </w:r>
    </w:p>
    <w:p w14:paraId="2F884C3D" w14:textId="77777777" w:rsidR="00B829B7" w:rsidRDefault="00B829B7" w:rsidP="00F2776D">
      <w:pPr>
        <w:numPr>
          <w:ilvl w:val="0"/>
          <w:numId w:val="62"/>
        </w:numPr>
        <w:tabs>
          <w:tab w:val="clear" w:pos="504"/>
        </w:tabs>
        <w:spacing w:before="9" w:line="257" w:lineRule="exact"/>
        <w:ind w:left="1710" w:right="72" w:hanging="504"/>
        <w:jc w:val="both"/>
        <w:textAlignment w:val="baseline"/>
        <w:rPr>
          <w:rFonts w:eastAsia="Times New Roman"/>
          <w:color w:val="000000"/>
          <w:sz w:val="21"/>
        </w:rPr>
      </w:pPr>
      <w:r>
        <w:rPr>
          <w:rFonts w:eastAsia="Times New Roman"/>
          <w:color w:val="000000"/>
          <w:sz w:val="21"/>
        </w:rPr>
        <w:t>any information belonging to identified third parties with whom the Company has business dealings;</w:t>
      </w:r>
    </w:p>
    <w:p w14:paraId="1AE186F8" w14:textId="77777777" w:rsidR="00B829B7" w:rsidRDefault="00B829B7" w:rsidP="00F2776D">
      <w:pPr>
        <w:numPr>
          <w:ilvl w:val="0"/>
          <w:numId w:val="62"/>
        </w:numPr>
        <w:tabs>
          <w:tab w:val="clear" w:pos="504"/>
        </w:tabs>
        <w:spacing w:before="9" w:line="257" w:lineRule="exact"/>
        <w:ind w:left="1710" w:right="72" w:hanging="504"/>
        <w:jc w:val="both"/>
        <w:textAlignment w:val="baseline"/>
        <w:rPr>
          <w:rFonts w:eastAsia="Times New Roman"/>
          <w:color w:val="000000"/>
          <w:spacing w:val="-1"/>
          <w:sz w:val="21"/>
        </w:rPr>
      </w:pPr>
      <w:r>
        <w:rPr>
          <w:rFonts w:eastAsia="Times New Roman"/>
          <w:color w:val="000000"/>
          <w:spacing w:val="-1"/>
          <w:sz w:val="21"/>
        </w:rPr>
        <w:t xml:space="preserve">any </w:t>
      </w:r>
      <w:r w:rsidRPr="00F2776D">
        <w:rPr>
          <w:rFonts w:eastAsia="Times New Roman"/>
          <w:color w:val="000000"/>
          <w:sz w:val="21"/>
        </w:rPr>
        <w:t>proposed</w:t>
      </w:r>
      <w:r>
        <w:rPr>
          <w:rFonts w:eastAsia="Times New Roman"/>
          <w:color w:val="000000"/>
          <w:spacing w:val="-1"/>
          <w:sz w:val="21"/>
        </w:rPr>
        <w:t xml:space="preserve"> business deals, contracts or agreements to which Company is party; and</w:t>
      </w:r>
    </w:p>
    <w:p w14:paraId="5903A485" w14:textId="77777777" w:rsidR="00B829B7" w:rsidRDefault="00B829B7" w:rsidP="00F2776D">
      <w:pPr>
        <w:numPr>
          <w:ilvl w:val="0"/>
          <w:numId w:val="62"/>
        </w:numPr>
        <w:tabs>
          <w:tab w:val="clear" w:pos="504"/>
        </w:tabs>
        <w:spacing w:before="9" w:line="257" w:lineRule="exact"/>
        <w:ind w:left="1710" w:right="72" w:hanging="504"/>
        <w:jc w:val="both"/>
        <w:textAlignment w:val="baseline"/>
        <w:rPr>
          <w:rFonts w:eastAsia="Times New Roman"/>
          <w:color w:val="000000"/>
          <w:spacing w:val="-1"/>
          <w:sz w:val="21"/>
        </w:rPr>
      </w:pPr>
      <w:r>
        <w:rPr>
          <w:rFonts w:eastAsia="Times New Roman"/>
          <w:color w:val="000000"/>
          <w:spacing w:val="-1"/>
          <w:sz w:val="21"/>
        </w:rPr>
        <w:t xml:space="preserve">any </w:t>
      </w:r>
      <w:r w:rsidRPr="00F2776D">
        <w:rPr>
          <w:rFonts w:eastAsia="Times New Roman"/>
          <w:color w:val="000000"/>
          <w:sz w:val="21"/>
        </w:rPr>
        <w:t>document</w:t>
      </w:r>
      <w:r>
        <w:rPr>
          <w:rFonts w:eastAsia="Times New Roman"/>
          <w:color w:val="000000"/>
          <w:spacing w:val="-1"/>
          <w:sz w:val="21"/>
        </w:rPr>
        <w:t xml:space="preserve"> shared with the Recipient as part of the E-Auction Sale Process.</w:t>
      </w:r>
    </w:p>
    <w:p w14:paraId="7BCB66A4" w14:textId="0C4B69D4" w:rsidR="00B829B7" w:rsidRDefault="00B829B7" w:rsidP="00F2776D">
      <w:pPr>
        <w:numPr>
          <w:ilvl w:val="0"/>
          <w:numId w:val="59"/>
        </w:numPr>
        <w:tabs>
          <w:tab w:val="clear" w:pos="576"/>
        </w:tabs>
        <w:spacing w:before="242" w:line="258" w:lineRule="exact"/>
        <w:ind w:left="1170" w:right="72" w:hanging="486"/>
        <w:jc w:val="both"/>
        <w:textAlignment w:val="baseline"/>
        <w:rPr>
          <w:rFonts w:eastAsia="Times New Roman"/>
          <w:color w:val="000000"/>
          <w:sz w:val="21"/>
        </w:rPr>
      </w:pPr>
      <w:r>
        <w:rPr>
          <w:rFonts w:eastAsia="Times New Roman"/>
          <w:color w:val="000000"/>
          <w:sz w:val="21"/>
        </w:rPr>
        <w:t>The Recipient shall not be liable for disclosure or use of the Confidential Information in the event and to the extent that such Confidential Information:</w:t>
      </w:r>
    </w:p>
    <w:p w14:paraId="71665A2C" w14:textId="77777777" w:rsidR="00D97E68" w:rsidRDefault="00D97E68" w:rsidP="00F2776D">
      <w:pPr>
        <w:tabs>
          <w:tab w:val="left" w:pos="576"/>
          <w:tab w:val="left" w:pos="1152"/>
        </w:tabs>
        <w:spacing w:before="8" w:line="260" w:lineRule="exact"/>
        <w:ind w:left="1152"/>
        <w:jc w:val="both"/>
        <w:textAlignment w:val="baseline"/>
        <w:rPr>
          <w:rFonts w:eastAsia="Times New Roman"/>
          <w:color w:val="000000"/>
          <w:sz w:val="21"/>
        </w:rPr>
      </w:pPr>
    </w:p>
    <w:p w14:paraId="452DAA19" w14:textId="1C2C7A8E" w:rsidR="00B829B7" w:rsidRDefault="00B829B7" w:rsidP="00F2776D">
      <w:pPr>
        <w:numPr>
          <w:ilvl w:val="0"/>
          <w:numId w:val="64"/>
        </w:numPr>
        <w:tabs>
          <w:tab w:val="clear" w:pos="576"/>
        </w:tabs>
        <w:spacing w:before="8" w:line="260" w:lineRule="exact"/>
        <w:ind w:left="1800" w:hanging="576"/>
        <w:jc w:val="both"/>
        <w:textAlignment w:val="baseline"/>
        <w:rPr>
          <w:rFonts w:eastAsia="Times New Roman"/>
          <w:color w:val="000000"/>
          <w:sz w:val="21"/>
        </w:rPr>
      </w:pPr>
      <w:r>
        <w:rPr>
          <w:rFonts w:eastAsia="Times New Roman"/>
          <w:color w:val="000000"/>
          <w:sz w:val="21"/>
        </w:rPr>
        <w:t>is or becomes available to the public domain without breach of this Undertaking by the Recipient; or</w:t>
      </w:r>
    </w:p>
    <w:p w14:paraId="03E35920" w14:textId="77777777" w:rsidR="00B829B7" w:rsidRDefault="00B829B7" w:rsidP="00F2776D">
      <w:pPr>
        <w:numPr>
          <w:ilvl w:val="0"/>
          <w:numId w:val="64"/>
        </w:numPr>
        <w:tabs>
          <w:tab w:val="clear" w:pos="576"/>
        </w:tabs>
        <w:spacing w:before="8" w:line="260" w:lineRule="exact"/>
        <w:ind w:left="1800" w:hanging="576"/>
        <w:jc w:val="both"/>
        <w:textAlignment w:val="baseline"/>
        <w:rPr>
          <w:rFonts w:eastAsia="Times New Roman"/>
          <w:color w:val="000000"/>
          <w:spacing w:val="-1"/>
          <w:sz w:val="21"/>
        </w:rPr>
      </w:pPr>
      <w:r>
        <w:rPr>
          <w:rFonts w:eastAsia="Times New Roman"/>
          <w:color w:val="000000"/>
          <w:spacing w:val="-1"/>
          <w:sz w:val="21"/>
        </w:rPr>
        <w:t xml:space="preserve">is </w:t>
      </w:r>
      <w:r w:rsidRPr="00F2776D">
        <w:rPr>
          <w:rFonts w:eastAsia="Times New Roman"/>
          <w:color w:val="000000"/>
          <w:sz w:val="21"/>
        </w:rPr>
        <w:t>disclosed</w:t>
      </w:r>
      <w:r>
        <w:rPr>
          <w:rFonts w:eastAsia="Times New Roman"/>
          <w:color w:val="000000"/>
          <w:spacing w:val="-1"/>
          <w:sz w:val="21"/>
        </w:rPr>
        <w:t xml:space="preserve"> with the prior written approval of the Disclosing Party; or</w:t>
      </w:r>
    </w:p>
    <w:p w14:paraId="43DEE483" w14:textId="77777777" w:rsidR="00B829B7" w:rsidRDefault="00B829B7" w:rsidP="00F2776D">
      <w:pPr>
        <w:numPr>
          <w:ilvl w:val="0"/>
          <w:numId w:val="64"/>
        </w:numPr>
        <w:tabs>
          <w:tab w:val="clear" w:pos="576"/>
        </w:tabs>
        <w:spacing w:before="8" w:line="260" w:lineRule="exact"/>
        <w:ind w:left="1800" w:hanging="576"/>
        <w:jc w:val="both"/>
        <w:textAlignment w:val="baseline"/>
        <w:rPr>
          <w:rFonts w:eastAsia="Times New Roman"/>
          <w:color w:val="000000"/>
          <w:spacing w:val="-4"/>
          <w:sz w:val="21"/>
        </w:rPr>
      </w:pPr>
      <w:r>
        <w:rPr>
          <w:rFonts w:eastAsia="Times New Roman"/>
          <w:color w:val="000000"/>
          <w:spacing w:val="-4"/>
          <w:sz w:val="21"/>
        </w:rPr>
        <w:t>was in the possession of the Recipient prior to its disclosure to them under this Undertaking from another source not under any obligation of confidentiality to the provider; or</w:t>
      </w:r>
    </w:p>
    <w:p w14:paraId="58F13ECB" w14:textId="77777777" w:rsidR="00B829B7" w:rsidRDefault="00B829B7" w:rsidP="00F2776D">
      <w:pPr>
        <w:numPr>
          <w:ilvl w:val="0"/>
          <w:numId w:val="64"/>
        </w:numPr>
        <w:tabs>
          <w:tab w:val="clear" w:pos="576"/>
        </w:tabs>
        <w:spacing w:before="8" w:line="260" w:lineRule="exact"/>
        <w:ind w:left="1800" w:hanging="576"/>
        <w:jc w:val="both"/>
        <w:textAlignment w:val="baseline"/>
        <w:rPr>
          <w:rFonts w:eastAsia="Times New Roman"/>
          <w:color w:val="000000"/>
          <w:spacing w:val="-4"/>
          <w:sz w:val="21"/>
        </w:rPr>
      </w:pPr>
      <w:r>
        <w:rPr>
          <w:rFonts w:eastAsia="Times New Roman"/>
          <w:color w:val="000000"/>
          <w:spacing w:val="-4"/>
          <w:sz w:val="21"/>
        </w:rPr>
        <w:t xml:space="preserve">is disclosed pursuant to any law or a court order or the stock exchange requirement provided that in the event </w:t>
      </w:r>
      <w:r w:rsidRPr="00F2776D">
        <w:rPr>
          <w:rFonts w:eastAsia="Times New Roman"/>
          <w:color w:val="000000"/>
          <w:sz w:val="21"/>
        </w:rPr>
        <w:t>the</w:t>
      </w:r>
      <w:r>
        <w:rPr>
          <w:rFonts w:eastAsia="Times New Roman"/>
          <w:color w:val="000000"/>
          <w:spacing w:val="-4"/>
          <w:sz w:val="21"/>
        </w:rPr>
        <w:t xml:space="preserve"> Recipient is required to make such disclosure pursuant to a court order / stock exchange announcement, then in that case the Recipient shall only disclose the Confidential Information to the extent required and to the extent permissible, promptly notify the Disclosing Party in advance, so that the Disclosing Party has the opportunity to object to such disclosure or discuss the extent of disclosure by the Recipient.</w:t>
      </w:r>
    </w:p>
    <w:p w14:paraId="3A02DD58" w14:textId="157AFDD0" w:rsidR="00B829B7" w:rsidRDefault="00B829B7" w:rsidP="00F2776D">
      <w:pPr>
        <w:numPr>
          <w:ilvl w:val="0"/>
          <w:numId w:val="59"/>
        </w:numPr>
        <w:tabs>
          <w:tab w:val="clear" w:pos="576"/>
        </w:tabs>
        <w:spacing w:before="242" w:line="258" w:lineRule="exact"/>
        <w:ind w:left="1170" w:right="72" w:hanging="486"/>
        <w:jc w:val="both"/>
        <w:textAlignment w:val="baseline"/>
        <w:rPr>
          <w:rFonts w:eastAsia="Times New Roman"/>
          <w:color w:val="000000"/>
          <w:spacing w:val="-2"/>
          <w:sz w:val="21"/>
        </w:rPr>
      </w:pPr>
      <w:r>
        <w:rPr>
          <w:rFonts w:eastAsia="Times New Roman"/>
          <w:color w:val="000000"/>
          <w:spacing w:val="-2"/>
          <w:sz w:val="21"/>
        </w:rPr>
        <w:t xml:space="preserve">The Recipient agrees that the Disclosing Party, by the disclosure of the Confidential Information to the Recipient, does not grant, express or implied, any right or license to use the Confidential Information for any purpose </w:t>
      </w:r>
      <w:r w:rsidRPr="00F2776D">
        <w:rPr>
          <w:rFonts w:eastAsia="Times New Roman"/>
          <w:color w:val="000000"/>
          <w:sz w:val="21"/>
        </w:rPr>
        <w:t>other</w:t>
      </w:r>
      <w:r>
        <w:rPr>
          <w:rFonts w:eastAsia="Times New Roman"/>
          <w:color w:val="000000"/>
          <w:spacing w:val="-2"/>
          <w:sz w:val="21"/>
        </w:rPr>
        <w:t xml:space="preserve"> than the Purpose contemplated under this Undertaking or vest any intellectual property rights or legal or beneficial interest in the Confidential Information so disclosed to the Recipient.</w:t>
      </w:r>
    </w:p>
    <w:p w14:paraId="1AF24C84" w14:textId="1A8132C6" w:rsidR="00B829B7" w:rsidRDefault="00B829B7" w:rsidP="00F2776D">
      <w:pPr>
        <w:numPr>
          <w:ilvl w:val="0"/>
          <w:numId w:val="59"/>
        </w:numPr>
        <w:tabs>
          <w:tab w:val="clear" w:pos="576"/>
        </w:tabs>
        <w:spacing w:before="242" w:line="258" w:lineRule="exact"/>
        <w:ind w:left="1170" w:right="72" w:hanging="486"/>
        <w:jc w:val="both"/>
        <w:textAlignment w:val="baseline"/>
        <w:rPr>
          <w:rFonts w:eastAsia="Times New Roman"/>
          <w:color w:val="000000"/>
          <w:sz w:val="21"/>
        </w:rPr>
      </w:pPr>
      <w:r>
        <w:rPr>
          <w:rFonts w:eastAsia="Times New Roman"/>
          <w:color w:val="000000"/>
          <w:sz w:val="21"/>
        </w:rPr>
        <w:t>For the avoidance of doubt, nothing in this Undertaking shall compel the Disclosing Party to disclose to the Recipient, any or all the Confidential Information requested by the Recipient and the Disclosing Party shall, at all times during the subsistence of this Undertaking, reserve the right to determine, in its sole discretion, whether it shall disclose such Confidential Information (in whole or part).</w:t>
      </w:r>
    </w:p>
    <w:p w14:paraId="5C6E2BBC" w14:textId="386DE261" w:rsidR="00B829B7" w:rsidRDefault="00B829B7" w:rsidP="00F2776D">
      <w:pPr>
        <w:numPr>
          <w:ilvl w:val="0"/>
          <w:numId w:val="59"/>
        </w:numPr>
        <w:tabs>
          <w:tab w:val="clear" w:pos="576"/>
        </w:tabs>
        <w:spacing w:before="242" w:line="258" w:lineRule="exact"/>
        <w:ind w:left="1170" w:right="72" w:hanging="486"/>
        <w:jc w:val="both"/>
        <w:textAlignment w:val="baseline"/>
        <w:rPr>
          <w:rFonts w:eastAsia="Times New Roman"/>
          <w:color w:val="000000"/>
          <w:sz w:val="21"/>
        </w:rPr>
      </w:pPr>
      <w:r>
        <w:rPr>
          <w:rFonts w:eastAsia="Times New Roman"/>
          <w:color w:val="000000"/>
          <w:sz w:val="21"/>
        </w:rPr>
        <w:t>The Disclosing Party makes no representation, warranty or inducement, whether express or implied, as to the accuracy or completeness of the Confidential Information and shall not be liable to the Recipient for any damage arising in any way out of the use of, or termination of the Recipient’s right to use the Confidential Information. The Disclosing Party has not verified or audited the information and the information so provided is based on books and records available with the Company. The Disclosing Party does not take any responsibility for any decisions made by Recipient based on the information provided. The Recipient shall exercise its own diligence before making any conclusion or decision.</w:t>
      </w:r>
    </w:p>
    <w:p w14:paraId="5AA6AE80" w14:textId="18FB6592" w:rsidR="00B829B7" w:rsidRDefault="00B829B7" w:rsidP="00F2776D">
      <w:pPr>
        <w:numPr>
          <w:ilvl w:val="0"/>
          <w:numId w:val="59"/>
        </w:numPr>
        <w:tabs>
          <w:tab w:val="clear" w:pos="576"/>
        </w:tabs>
        <w:spacing w:before="242" w:line="258" w:lineRule="exact"/>
        <w:ind w:left="1170" w:right="72" w:hanging="486"/>
        <w:jc w:val="both"/>
        <w:textAlignment w:val="baseline"/>
        <w:rPr>
          <w:rFonts w:eastAsia="Times New Roman"/>
          <w:color w:val="000000"/>
          <w:spacing w:val="-3"/>
          <w:sz w:val="21"/>
        </w:rPr>
      </w:pPr>
      <w:r>
        <w:rPr>
          <w:rFonts w:eastAsia="Times New Roman"/>
          <w:color w:val="000000"/>
          <w:spacing w:val="-3"/>
          <w:sz w:val="21"/>
        </w:rPr>
        <w:t>The Recipient acknowledges that the Confidential Information is valuable to the Disclosing Party and that damages (including, without limitation, all legal fees and expenses on a solicitor and</w:t>
      </w:r>
      <w:r w:rsidR="00D97E68">
        <w:rPr>
          <w:rFonts w:eastAsia="Times New Roman"/>
          <w:color w:val="000000"/>
          <w:spacing w:val="-3"/>
          <w:sz w:val="21"/>
        </w:rPr>
        <w:t xml:space="preserve"> </w:t>
      </w:r>
      <w:r>
        <w:rPr>
          <w:rFonts w:eastAsia="Times New Roman"/>
          <w:color w:val="000000"/>
          <w:spacing w:val="-3"/>
          <w:sz w:val="21"/>
        </w:rPr>
        <w:t xml:space="preserve">client basis) may not be a sufficient remedy for any breach of its obligations under this Undertaking and the Recipient further acknowledges and agrees that the remedies of specific performance or injunctive relief (as appropriate) without the necessity of posting bond, guarantees or other securities, </w:t>
      </w:r>
      <w:r>
        <w:rPr>
          <w:rFonts w:eastAsia="Times New Roman"/>
          <w:color w:val="000000"/>
          <w:spacing w:val="-3"/>
          <w:sz w:val="21"/>
        </w:rPr>
        <w:lastRenderedPageBreak/>
        <w:t xml:space="preserve">are appropriate remedies for any breach or </w:t>
      </w:r>
      <w:r w:rsidRPr="00F2776D">
        <w:rPr>
          <w:rFonts w:eastAsia="Times New Roman"/>
          <w:color w:val="000000"/>
          <w:sz w:val="21"/>
        </w:rPr>
        <w:t>threatened</w:t>
      </w:r>
      <w:r>
        <w:rPr>
          <w:rFonts w:eastAsia="Times New Roman"/>
          <w:color w:val="000000"/>
          <w:spacing w:val="-3"/>
          <w:sz w:val="21"/>
        </w:rPr>
        <w:t xml:space="preserve"> breach of its obligations under this Undertaking, in addition to and without prejudice to, any other remedies available to the Disclosing Party at law or in equity.</w:t>
      </w:r>
    </w:p>
    <w:p w14:paraId="4781417C" w14:textId="43C92CCD" w:rsidR="00B829B7" w:rsidRDefault="00B829B7" w:rsidP="00F2776D">
      <w:pPr>
        <w:numPr>
          <w:ilvl w:val="0"/>
          <w:numId w:val="59"/>
        </w:numPr>
        <w:tabs>
          <w:tab w:val="clear" w:pos="576"/>
        </w:tabs>
        <w:spacing w:before="242" w:line="258" w:lineRule="exact"/>
        <w:ind w:left="1170" w:right="72" w:hanging="486"/>
        <w:jc w:val="both"/>
        <w:textAlignment w:val="baseline"/>
        <w:rPr>
          <w:rFonts w:eastAsia="Times New Roman"/>
          <w:color w:val="000000"/>
          <w:spacing w:val="-4"/>
          <w:sz w:val="21"/>
        </w:rPr>
      </w:pPr>
      <w:r>
        <w:rPr>
          <w:rFonts w:eastAsia="Times New Roman"/>
          <w:color w:val="000000"/>
          <w:spacing w:val="-4"/>
          <w:sz w:val="21"/>
        </w:rPr>
        <w:t xml:space="preserve">Recipient shall promise to pay to the Disclosing Party for all losses, damages and liabilities, including but not </w:t>
      </w:r>
      <w:r w:rsidRPr="00F2776D">
        <w:rPr>
          <w:rFonts w:eastAsia="Times New Roman"/>
          <w:color w:val="000000"/>
          <w:sz w:val="21"/>
        </w:rPr>
        <w:t>limited</w:t>
      </w:r>
      <w:r>
        <w:rPr>
          <w:rFonts w:eastAsia="Times New Roman"/>
          <w:color w:val="000000"/>
          <w:spacing w:val="-4"/>
          <w:sz w:val="21"/>
        </w:rPr>
        <w:t xml:space="preserve"> to all legal fees and expenses, arising from or connected with any breach of this Undertaking, or for any gross negligence or wilful misconduct in respect of the Confidential Information, by the Recipient and/or its Representatives.</w:t>
      </w:r>
    </w:p>
    <w:p w14:paraId="44BA1BD8" w14:textId="10591A09" w:rsidR="00B829B7" w:rsidRDefault="00B829B7" w:rsidP="00F2776D">
      <w:pPr>
        <w:numPr>
          <w:ilvl w:val="0"/>
          <w:numId w:val="59"/>
        </w:numPr>
        <w:tabs>
          <w:tab w:val="clear" w:pos="576"/>
        </w:tabs>
        <w:spacing w:before="242" w:line="258" w:lineRule="exact"/>
        <w:ind w:left="1170" w:right="72" w:hanging="486"/>
        <w:jc w:val="both"/>
        <w:textAlignment w:val="baseline"/>
        <w:rPr>
          <w:rFonts w:eastAsia="Times New Roman"/>
          <w:color w:val="000000"/>
          <w:spacing w:val="-4"/>
          <w:sz w:val="21"/>
        </w:rPr>
      </w:pPr>
      <w:r>
        <w:rPr>
          <w:rFonts w:eastAsia="Times New Roman"/>
          <w:color w:val="000000"/>
          <w:spacing w:val="-4"/>
          <w:sz w:val="21"/>
        </w:rPr>
        <w:t xml:space="preserve">Recipient shall not, without prior written consent of the Disclosing Party, engage any advisor, whether professional, </w:t>
      </w:r>
      <w:r w:rsidRPr="00F2776D">
        <w:rPr>
          <w:rFonts w:eastAsia="Times New Roman"/>
          <w:color w:val="000000"/>
          <w:sz w:val="21"/>
        </w:rPr>
        <w:t>legal</w:t>
      </w:r>
      <w:r>
        <w:rPr>
          <w:rFonts w:eastAsia="Times New Roman"/>
          <w:color w:val="000000"/>
          <w:spacing w:val="-4"/>
          <w:sz w:val="21"/>
        </w:rPr>
        <w:t xml:space="preserve"> or otherwise, where a conflict of interest exists with the Company or the Disclosing Party in relation to the corporate insolvency resolution process of the Company.</w:t>
      </w:r>
    </w:p>
    <w:p w14:paraId="32CB1997" w14:textId="77777777" w:rsidR="00B829B7" w:rsidRDefault="00B829B7" w:rsidP="00F2776D">
      <w:pPr>
        <w:numPr>
          <w:ilvl w:val="0"/>
          <w:numId w:val="59"/>
        </w:numPr>
        <w:tabs>
          <w:tab w:val="clear" w:pos="576"/>
        </w:tabs>
        <w:spacing w:before="242" w:line="258" w:lineRule="exact"/>
        <w:ind w:left="1170" w:right="72" w:hanging="486"/>
        <w:jc w:val="both"/>
        <w:textAlignment w:val="baseline"/>
        <w:rPr>
          <w:rFonts w:eastAsia="Times New Roman"/>
          <w:color w:val="000000"/>
          <w:sz w:val="21"/>
        </w:rPr>
      </w:pPr>
      <w:r>
        <w:rPr>
          <w:rFonts w:eastAsia="Times New Roman"/>
          <w:color w:val="000000"/>
          <w:sz w:val="21"/>
        </w:rPr>
        <w:t>This Undertaking shall be effective and shall stay in force for a period of three (3) years from the date first stated above. Upon expiry of this Undertaking, the confidentiality obligations of the Parties herein shall cease, provided that payment obligations if any that may arise under this Undertaking (including under the indemnity Clause 8 above) shall survive the termination of this Undertaking.</w:t>
      </w:r>
    </w:p>
    <w:p w14:paraId="490D4130" w14:textId="77777777" w:rsidR="007E2FD4" w:rsidRDefault="00B829B7" w:rsidP="00F2776D">
      <w:pPr>
        <w:numPr>
          <w:ilvl w:val="0"/>
          <w:numId w:val="59"/>
        </w:numPr>
        <w:tabs>
          <w:tab w:val="clear" w:pos="576"/>
        </w:tabs>
        <w:spacing w:before="242" w:line="258" w:lineRule="exact"/>
        <w:ind w:left="1170" w:right="72" w:hanging="486"/>
        <w:jc w:val="both"/>
        <w:textAlignment w:val="baseline"/>
        <w:rPr>
          <w:rFonts w:eastAsia="Times New Roman"/>
          <w:color w:val="000000"/>
          <w:sz w:val="21"/>
        </w:rPr>
      </w:pPr>
      <w:r>
        <w:rPr>
          <w:rFonts w:eastAsia="Times New Roman"/>
          <w:color w:val="000000"/>
          <w:sz w:val="21"/>
        </w:rPr>
        <w:t>All notices and other communications provided for hereunder shall be: (i) in writing; and (ii) hand - delivered, sent through an overnight courier (if for inland delivery) or international courier (if for overseas delivery) to a party hereto or sent by electronic mail, at its address specified below or at such other address as is designated by such party in a written notice to the other parties hereto</w:t>
      </w:r>
      <w:r w:rsidR="007E2FD4">
        <w:rPr>
          <w:rFonts w:eastAsia="Times New Roman"/>
          <w:color w:val="000000"/>
          <w:sz w:val="21"/>
        </w:rPr>
        <w:t>.</w:t>
      </w:r>
    </w:p>
    <w:p w14:paraId="2BBD345D" w14:textId="50A8A8F3" w:rsidR="007E2FD4" w:rsidRDefault="007E2FD4" w:rsidP="00F2776D">
      <w:pPr>
        <w:tabs>
          <w:tab w:val="left" w:pos="576"/>
        </w:tabs>
        <w:spacing w:before="284" w:line="256" w:lineRule="exact"/>
        <w:ind w:left="576" w:right="72"/>
        <w:jc w:val="both"/>
        <w:textAlignment w:val="baseline"/>
        <w:rPr>
          <w:rFonts w:eastAsia="Times New Roman"/>
          <w:color w:val="000000"/>
          <w:sz w:val="21"/>
        </w:rPr>
      </w:pPr>
      <w:r>
        <w:rPr>
          <w:rFonts w:eastAsia="Times New Roman"/>
          <w:color w:val="000000"/>
          <w:sz w:val="21"/>
        </w:rPr>
        <w:t xml:space="preserve">Capitalized terms used herein but not defined otherwise shall have meaning prescribed to them under </w:t>
      </w:r>
      <w:r w:rsidR="00F72927">
        <w:rPr>
          <w:rFonts w:eastAsia="Times New Roman"/>
          <w:color w:val="000000"/>
          <w:sz w:val="21"/>
        </w:rPr>
        <w:t xml:space="preserve"> </w:t>
      </w:r>
      <w:r>
        <w:rPr>
          <w:rFonts w:eastAsia="Times New Roman"/>
          <w:color w:val="000000"/>
          <w:sz w:val="21"/>
        </w:rPr>
        <w:t>Process</w:t>
      </w:r>
      <w:r w:rsidR="00B900D3">
        <w:rPr>
          <w:rFonts w:eastAsia="Times New Roman"/>
          <w:color w:val="000000"/>
          <w:sz w:val="21"/>
        </w:rPr>
        <w:t xml:space="preserve"> Information</w:t>
      </w:r>
      <w:r>
        <w:rPr>
          <w:rFonts w:eastAsia="Times New Roman"/>
          <w:color w:val="000000"/>
          <w:sz w:val="21"/>
        </w:rPr>
        <w:t xml:space="preserve"> Document.</w:t>
      </w:r>
    </w:p>
    <w:p w14:paraId="34A193D1" w14:textId="639340DA" w:rsidR="00B829B7" w:rsidRDefault="00B829B7" w:rsidP="00F2776D">
      <w:pPr>
        <w:tabs>
          <w:tab w:val="left" w:pos="576"/>
        </w:tabs>
        <w:spacing w:before="285" w:line="256" w:lineRule="exact"/>
        <w:ind w:right="72"/>
        <w:jc w:val="both"/>
        <w:textAlignment w:val="baseline"/>
        <w:rPr>
          <w:rFonts w:eastAsia="Times New Roman"/>
          <w:color w:val="000000"/>
          <w:sz w:val="21"/>
        </w:rPr>
      </w:pPr>
    </w:p>
    <w:p w14:paraId="1F6496CF" w14:textId="61893F77" w:rsidR="008505D8" w:rsidRDefault="008505D8" w:rsidP="00F2776D">
      <w:pPr>
        <w:spacing w:before="317" w:line="236" w:lineRule="exact"/>
        <w:ind w:left="540"/>
        <w:jc w:val="both"/>
        <w:textAlignment w:val="baseline"/>
        <w:rPr>
          <w:rFonts w:eastAsia="Times New Roman"/>
          <w:color w:val="000000"/>
          <w:sz w:val="21"/>
        </w:rPr>
      </w:pPr>
      <w:r>
        <w:rPr>
          <w:rFonts w:eastAsia="Times New Roman"/>
          <w:color w:val="000000"/>
          <w:sz w:val="21"/>
        </w:rPr>
        <w:t xml:space="preserve">IN WITNESS WHEREOF I have set our hands hereunder on this </w:t>
      </w:r>
      <w:r w:rsidR="005109CF">
        <w:rPr>
          <w:rFonts w:eastAsia="Times New Roman"/>
          <w:color w:val="000000"/>
          <w:sz w:val="21"/>
        </w:rPr>
        <w:t>[●]</w:t>
      </w:r>
      <w:r>
        <w:rPr>
          <w:rFonts w:eastAsia="Times New Roman"/>
          <w:color w:val="000000"/>
          <w:sz w:val="21"/>
        </w:rPr>
        <w:t xml:space="preserve"> day of </w:t>
      </w:r>
      <w:r w:rsidR="005109CF">
        <w:rPr>
          <w:rFonts w:eastAsia="Times New Roman"/>
          <w:color w:val="000000"/>
          <w:sz w:val="21"/>
        </w:rPr>
        <w:t>[●]</w:t>
      </w:r>
      <w:r>
        <w:rPr>
          <w:rFonts w:eastAsia="Times New Roman"/>
          <w:color w:val="000000"/>
          <w:sz w:val="21"/>
        </w:rPr>
        <w:t>, 20</w:t>
      </w:r>
      <w:r w:rsidR="001B4C80">
        <w:rPr>
          <w:rFonts w:eastAsia="Times New Roman"/>
          <w:color w:val="000000"/>
          <w:sz w:val="21"/>
        </w:rPr>
        <w:t>24</w:t>
      </w:r>
    </w:p>
    <w:p w14:paraId="70FA3699" w14:textId="24C0766C" w:rsidR="008505D8" w:rsidRDefault="005109CF" w:rsidP="00F2776D">
      <w:pPr>
        <w:tabs>
          <w:tab w:val="left" w:pos="2808"/>
        </w:tabs>
        <w:spacing w:before="8" w:line="236" w:lineRule="exact"/>
        <w:ind w:left="540"/>
        <w:textAlignment w:val="baseline"/>
        <w:rPr>
          <w:rFonts w:eastAsia="Times New Roman"/>
          <w:color w:val="000000"/>
          <w:spacing w:val="-8"/>
          <w:sz w:val="21"/>
        </w:rPr>
      </w:pPr>
      <w:r>
        <w:rPr>
          <w:rFonts w:eastAsia="Times New Roman"/>
          <w:color w:val="000000"/>
          <w:spacing w:val="-8"/>
          <w:sz w:val="21"/>
        </w:rPr>
        <w:t>A</w:t>
      </w:r>
      <w:r w:rsidR="008505D8">
        <w:rPr>
          <w:rFonts w:eastAsia="Times New Roman"/>
          <w:color w:val="000000"/>
          <w:spacing w:val="-8"/>
          <w:sz w:val="21"/>
        </w:rPr>
        <w:t>t</w:t>
      </w:r>
      <w:r>
        <w:rPr>
          <w:rFonts w:eastAsia="Times New Roman"/>
          <w:color w:val="000000"/>
          <w:spacing w:val="-8"/>
          <w:sz w:val="21"/>
        </w:rPr>
        <w:t xml:space="preserve"> </w:t>
      </w:r>
      <w:r>
        <w:rPr>
          <w:rFonts w:eastAsia="Times New Roman"/>
          <w:color w:val="000000"/>
          <w:sz w:val="21"/>
        </w:rPr>
        <w:t>[●].</w:t>
      </w:r>
      <w:r w:rsidR="008505D8">
        <w:rPr>
          <w:rFonts w:eastAsia="Times New Roman"/>
          <w:color w:val="000000"/>
          <w:spacing w:val="-8"/>
          <w:sz w:val="21"/>
        </w:rPr>
        <w:tab/>
        <w:t>.</w:t>
      </w:r>
    </w:p>
    <w:p w14:paraId="4A0D7CA6" w14:textId="77777777" w:rsidR="008505D8" w:rsidRDefault="008505D8" w:rsidP="00F2776D">
      <w:pPr>
        <w:spacing w:before="292" w:line="236" w:lineRule="exact"/>
        <w:ind w:left="540"/>
        <w:textAlignment w:val="baseline"/>
        <w:rPr>
          <w:rFonts w:eastAsia="Times New Roman"/>
          <w:color w:val="000000"/>
          <w:spacing w:val="-2"/>
          <w:sz w:val="21"/>
        </w:rPr>
      </w:pPr>
      <w:r>
        <w:rPr>
          <w:rFonts w:eastAsia="Times New Roman"/>
          <w:color w:val="000000"/>
          <w:spacing w:val="-2"/>
          <w:sz w:val="21"/>
        </w:rPr>
        <w:t>SIGNED AND DELIVERED BY:</w:t>
      </w:r>
    </w:p>
    <w:p w14:paraId="0273C9E5" w14:textId="179092B2" w:rsidR="008505D8" w:rsidRDefault="008505D8" w:rsidP="00F2776D">
      <w:pPr>
        <w:tabs>
          <w:tab w:val="left" w:leader="underscore" w:pos="2808"/>
        </w:tabs>
        <w:spacing w:line="530" w:lineRule="exact"/>
        <w:ind w:left="540"/>
        <w:textAlignment w:val="baseline"/>
        <w:rPr>
          <w:rFonts w:eastAsia="Times New Roman"/>
          <w:color w:val="000000"/>
          <w:sz w:val="21"/>
        </w:rPr>
      </w:pPr>
      <w:r>
        <w:rPr>
          <w:rFonts w:eastAsia="Times New Roman"/>
          <w:color w:val="000000"/>
          <w:sz w:val="21"/>
        </w:rPr>
        <w:t>For and on behalf o</w:t>
      </w:r>
      <w:r w:rsidR="005109CF">
        <w:rPr>
          <w:rFonts w:eastAsia="Times New Roman"/>
          <w:color w:val="000000"/>
          <w:sz w:val="21"/>
        </w:rPr>
        <w:t>f [●]</w:t>
      </w:r>
      <w:r>
        <w:rPr>
          <w:rFonts w:eastAsia="Times New Roman"/>
          <w:color w:val="000000"/>
          <w:sz w:val="21"/>
        </w:rPr>
        <w:t xml:space="preserve"> </w:t>
      </w:r>
      <w:r>
        <w:rPr>
          <w:rFonts w:eastAsia="Times New Roman"/>
          <w:color w:val="000000"/>
          <w:sz w:val="21"/>
        </w:rPr>
        <w:br/>
        <w:t>WITNESS:</w:t>
      </w:r>
    </w:p>
    <w:p w14:paraId="2F1504A6" w14:textId="77777777" w:rsidR="008505D8" w:rsidRDefault="008505D8" w:rsidP="00F2776D">
      <w:pPr>
        <w:tabs>
          <w:tab w:val="left" w:pos="6120"/>
        </w:tabs>
        <w:spacing w:before="297" w:line="236" w:lineRule="exact"/>
        <w:ind w:left="540"/>
        <w:textAlignment w:val="baseline"/>
        <w:rPr>
          <w:rFonts w:eastAsia="Times New Roman"/>
          <w:color w:val="000000"/>
          <w:spacing w:val="-2"/>
          <w:sz w:val="21"/>
        </w:rPr>
      </w:pPr>
      <w:r>
        <w:rPr>
          <w:rFonts w:eastAsia="Times New Roman"/>
          <w:color w:val="000000"/>
          <w:spacing w:val="-2"/>
          <w:sz w:val="21"/>
        </w:rPr>
        <w:t>(Signature)</w:t>
      </w:r>
      <w:r>
        <w:rPr>
          <w:rFonts w:eastAsia="Times New Roman"/>
          <w:color w:val="000000"/>
          <w:spacing w:val="-2"/>
          <w:sz w:val="21"/>
        </w:rPr>
        <w:tab/>
        <w:t>(Signature)</w:t>
      </w:r>
    </w:p>
    <w:p w14:paraId="54601F76" w14:textId="77777777" w:rsidR="008505D8" w:rsidRDefault="008505D8" w:rsidP="00F2776D">
      <w:pPr>
        <w:tabs>
          <w:tab w:val="left" w:pos="6120"/>
        </w:tabs>
        <w:spacing w:before="42" w:line="236" w:lineRule="exact"/>
        <w:ind w:left="540"/>
        <w:textAlignment w:val="baseline"/>
        <w:rPr>
          <w:rFonts w:eastAsia="Times New Roman"/>
          <w:color w:val="000000"/>
          <w:spacing w:val="-3"/>
          <w:sz w:val="21"/>
        </w:rPr>
      </w:pPr>
      <w:r>
        <w:rPr>
          <w:rFonts w:eastAsia="Times New Roman"/>
          <w:color w:val="000000"/>
          <w:spacing w:val="-3"/>
          <w:sz w:val="21"/>
        </w:rPr>
        <w:t>(Name)</w:t>
      </w:r>
      <w:r>
        <w:rPr>
          <w:rFonts w:eastAsia="Times New Roman"/>
          <w:color w:val="000000"/>
          <w:spacing w:val="-3"/>
          <w:sz w:val="21"/>
        </w:rPr>
        <w:tab/>
        <w:t>(Name)</w:t>
      </w:r>
    </w:p>
    <w:p w14:paraId="70A21442" w14:textId="1E872E92" w:rsidR="00D97E68" w:rsidRDefault="008505D8" w:rsidP="001B4C80">
      <w:pPr>
        <w:tabs>
          <w:tab w:val="left" w:pos="6120"/>
        </w:tabs>
        <w:spacing w:before="33" w:after="1985" w:line="236" w:lineRule="exact"/>
        <w:ind w:left="540"/>
        <w:textAlignment w:val="baseline"/>
        <w:rPr>
          <w:rFonts w:eastAsia="Times New Roman"/>
          <w:color w:val="000000"/>
          <w:spacing w:val="-2"/>
          <w:sz w:val="21"/>
        </w:rPr>
      </w:pPr>
      <w:r>
        <w:rPr>
          <w:rFonts w:eastAsia="Times New Roman"/>
          <w:color w:val="000000"/>
          <w:spacing w:val="-2"/>
          <w:sz w:val="21"/>
        </w:rPr>
        <w:t>(Address)</w:t>
      </w:r>
      <w:r>
        <w:rPr>
          <w:rFonts w:eastAsia="Times New Roman"/>
          <w:color w:val="000000"/>
          <w:spacing w:val="-2"/>
          <w:sz w:val="21"/>
        </w:rPr>
        <w:tab/>
        <w:t>(Address)</w:t>
      </w:r>
    </w:p>
    <w:p w14:paraId="48B9D6B5" w14:textId="5782152C" w:rsidR="001B4C80" w:rsidRDefault="001C660C" w:rsidP="00F2776D">
      <w:pPr>
        <w:rPr>
          <w:rFonts w:eastAsia="Times New Roman"/>
          <w:color w:val="000000"/>
          <w:spacing w:val="-2"/>
          <w:sz w:val="21"/>
        </w:rPr>
      </w:pPr>
      <w:r>
        <w:rPr>
          <w:rFonts w:eastAsia="Times New Roman"/>
          <w:color w:val="000000"/>
          <w:spacing w:val="-2"/>
          <w:sz w:val="21"/>
        </w:rPr>
        <w:br w:type="page"/>
      </w:r>
    </w:p>
    <w:p w14:paraId="2323882A" w14:textId="4F80D75B" w:rsidR="009A7997" w:rsidRPr="00F2776D" w:rsidRDefault="009A7997" w:rsidP="00F2776D">
      <w:pPr>
        <w:pStyle w:val="Heading1"/>
        <w:ind w:left="567"/>
        <w:jc w:val="center"/>
        <w:rPr>
          <w:b/>
          <w:bCs/>
          <w:color w:val="000000" w:themeColor="text1"/>
        </w:rPr>
      </w:pPr>
      <w:bookmarkStart w:id="4" w:name="_Toc162891073"/>
      <w:r w:rsidRPr="00F2776D">
        <w:rPr>
          <w:rFonts w:ascii="Times New Roman" w:hAnsi="Times New Roman" w:cs="Times New Roman"/>
          <w:b/>
          <w:bCs/>
          <w:color w:val="000000" w:themeColor="text1"/>
          <w:sz w:val="22"/>
          <w:szCs w:val="22"/>
        </w:rPr>
        <w:lastRenderedPageBreak/>
        <w:t>FORMAT V</w:t>
      </w:r>
      <w:r w:rsidR="0042381B">
        <w:rPr>
          <w:rFonts w:ascii="Times New Roman" w:hAnsi="Times New Roman" w:cs="Times New Roman"/>
          <w:b/>
          <w:bCs/>
          <w:color w:val="000000" w:themeColor="text1"/>
          <w:sz w:val="22"/>
          <w:szCs w:val="22"/>
        </w:rPr>
        <w:t xml:space="preserve"> (FORMAT FOR SUBMISSION OF EXPRESSION OF INTEREST)</w:t>
      </w:r>
      <w:bookmarkEnd w:id="4"/>
    </w:p>
    <w:p w14:paraId="3311314C" w14:textId="77777777" w:rsidR="008505D8" w:rsidRDefault="008505D8" w:rsidP="00173E6C">
      <w:pPr>
        <w:spacing w:line="496" w:lineRule="exact"/>
        <w:ind w:left="720" w:right="1368"/>
        <w:textAlignment w:val="baseline"/>
        <w:rPr>
          <w:rFonts w:eastAsia="Times New Roman"/>
          <w:color w:val="000000"/>
          <w:sz w:val="21"/>
        </w:rPr>
      </w:pPr>
    </w:p>
    <w:p w14:paraId="673459B3" w14:textId="7BD4F03C" w:rsidR="0042381B" w:rsidRDefault="0042381B" w:rsidP="00F2776D">
      <w:pPr>
        <w:spacing w:line="496" w:lineRule="exact"/>
        <w:ind w:left="720" w:right="1368"/>
        <w:textAlignment w:val="baseline"/>
        <w:rPr>
          <w:rFonts w:eastAsia="Times New Roman"/>
          <w:b/>
          <w:color w:val="000000"/>
          <w:sz w:val="21"/>
        </w:rPr>
      </w:pPr>
      <w:r>
        <w:rPr>
          <w:rFonts w:eastAsia="Times New Roman"/>
          <w:color w:val="000000"/>
          <w:sz w:val="21"/>
        </w:rPr>
        <w:t>Date: [●]</w:t>
      </w:r>
    </w:p>
    <w:p w14:paraId="5E620982" w14:textId="77777777" w:rsidR="0042381B" w:rsidRDefault="0042381B" w:rsidP="00F2776D">
      <w:pPr>
        <w:spacing w:before="269" w:line="249" w:lineRule="exact"/>
        <w:ind w:left="720"/>
        <w:textAlignment w:val="baseline"/>
        <w:rPr>
          <w:rFonts w:eastAsia="Times New Roman"/>
          <w:color w:val="000000"/>
          <w:spacing w:val="-4"/>
          <w:sz w:val="21"/>
        </w:rPr>
      </w:pPr>
      <w:r>
        <w:rPr>
          <w:rFonts w:eastAsia="Times New Roman"/>
          <w:color w:val="000000"/>
          <w:spacing w:val="-4"/>
          <w:sz w:val="21"/>
        </w:rPr>
        <w:t>To,</w:t>
      </w:r>
    </w:p>
    <w:p w14:paraId="7213A620" w14:textId="77777777" w:rsidR="0042381B" w:rsidRDefault="0042381B" w:rsidP="00F2776D">
      <w:pPr>
        <w:spacing w:before="19" w:line="233" w:lineRule="exact"/>
        <w:ind w:left="720"/>
        <w:textAlignment w:val="baseline"/>
        <w:rPr>
          <w:rFonts w:eastAsia="Times New Roman"/>
          <w:b/>
          <w:color w:val="000000"/>
          <w:spacing w:val="-1"/>
          <w:sz w:val="21"/>
        </w:rPr>
      </w:pPr>
      <w:r>
        <w:rPr>
          <w:rFonts w:eastAsia="Times New Roman"/>
          <w:b/>
          <w:color w:val="000000"/>
          <w:spacing w:val="-1"/>
          <w:sz w:val="21"/>
        </w:rPr>
        <w:t>Mr. Sudip Bhattacharya, liquidator of Tag Offshore Limited</w:t>
      </w:r>
    </w:p>
    <w:p w14:paraId="76D91B06" w14:textId="77777777" w:rsidR="0042381B" w:rsidRPr="002B5ADD" w:rsidRDefault="0042381B" w:rsidP="00F2776D">
      <w:pPr>
        <w:spacing w:before="23" w:line="249" w:lineRule="exact"/>
        <w:ind w:left="720"/>
        <w:textAlignment w:val="baseline"/>
        <w:rPr>
          <w:rFonts w:eastAsia="Times New Roman"/>
          <w:color w:val="000000"/>
          <w:spacing w:val="-1"/>
          <w:sz w:val="21"/>
          <w:lang w:val="it-IT"/>
        </w:rPr>
      </w:pPr>
      <w:r w:rsidRPr="002B5ADD">
        <w:rPr>
          <w:rFonts w:eastAsia="Times New Roman"/>
          <w:color w:val="000000"/>
          <w:spacing w:val="-1"/>
          <w:sz w:val="21"/>
          <w:lang w:val="it-IT"/>
        </w:rPr>
        <w:t>IBBI Registration no. IBBI/IPA-003/IP-P0080/2017-18/10703</w:t>
      </w:r>
    </w:p>
    <w:p w14:paraId="01EEA9B3" w14:textId="77777777" w:rsidR="0042381B" w:rsidRDefault="0042381B" w:rsidP="00F2776D">
      <w:pPr>
        <w:spacing w:before="12" w:line="249" w:lineRule="exact"/>
        <w:ind w:left="720"/>
        <w:textAlignment w:val="baseline"/>
        <w:rPr>
          <w:rFonts w:eastAsia="Times New Roman"/>
          <w:color w:val="000000"/>
          <w:spacing w:val="-1"/>
          <w:sz w:val="21"/>
        </w:rPr>
      </w:pPr>
      <w:r>
        <w:rPr>
          <w:rFonts w:eastAsia="Times New Roman"/>
          <w:color w:val="000000"/>
          <w:spacing w:val="-1"/>
          <w:sz w:val="21"/>
        </w:rPr>
        <w:t xml:space="preserve">IBBI Registered </w:t>
      </w:r>
      <w:hyperlink r:id="rId13">
        <w:r>
          <w:rPr>
            <w:rFonts w:eastAsia="Times New Roman"/>
            <w:color w:val="0000FF"/>
            <w:spacing w:val="-1"/>
            <w:sz w:val="21"/>
            <w:u w:val="single"/>
          </w:rPr>
          <w:t>Email:</w:t>
        </w:r>
      </w:hyperlink>
      <w:r>
        <w:rPr>
          <w:rFonts w:eastAsia="Times New Roman"/>
          <w:color w:val="0000FF"/>
          <w:spacing w:val="-1"/>
          <w:sz w:val="21"/>
          <w:u w:val="single"/>
        </w:rPr>
        <w:t xml:space="preserve"> liquidator.tagoffshore@duffandphelps.com</w:t>
      </w:r>
      <w:r>
        <w:rPr>
          <w:rFonts w:eastAsia="Times New Roman"/>
          <w:color w:val="0563C1"/>
          <w:spacing w:val="-1"/>
          <w:sz w:val="21"/>
        </w:rPr>
        <w:t xml:space="preserve"> </w:t>
      </w:r>
    </w:p>
    <w:p w14:paraId="3BF0D686" w14:textId="77777777" w:rsidR="0042381B" w:rsidRDefault="0042381B" w:rsidP="00F2776D">
      <w:pPr>
        <w:spacing w:before="8" w:line="249" w:lineRule="exact"/>
        <w:ind w:left="720"/>
        <w:textAlignment w:val="baseline"/>
        <w:rPr>
          <w:rFonts w:eastAsia="Times New Roman"/>
          <w:color w:val="000000"/>
          <w:spacing w:val="-1"/>
          <w:sz w:val="21"/>
        </w:rPr>
      </w:pPr>
      <w:r>
        <w:rPr>
          <w:rFonts w:eastAsia="Times New Roman"/>
          <w:color w:val="000000"/>
          <w:spacing w:val="-1"/>
          <w:sz w:val="21"/>
        </w:rPr>
        <w:t>C/o – Duff &amp; Phelps India Private Limited,</w:t>
      </w:r>
    </w:p>
    <w:p w14:paraId="2162A9C0" w14:textId="77777777" w:rsidR="0042381B" w:rsidRDefault="0042381B" w:rsidP="00F2776D">
      <w:pPr>
        <w:spacing w:line="243" w:lineRule="exact"/>
        <w:ind w:left="720"/>
        <w:textAlignment w:val="baseline"/>
        <w:rPr>
          <w:rFonts w:eastAsia="Times New Roman"/>
          <w:color w:val="000000"/>
          <w:spacing w:val="-4"/>
          <w:sz w:val="21"/>
        </w:rPr>
      </w:pPr>
      <w:r>
        <w:rPr>
          <w:rFonts w:eastAsia="Times New Roman"/>
          <w:color w:val="000000"/>
          <w:spacing w:val="-4"/>
          <w:sz w:val="21"/>
        </w:rPr>
        <w:t>14</w:t>
      </w:r>
      <w:r>
        <w:rPr>
          <w:rFonts w:eastAsia="Times New Roman"/>
          <w:color w:val="000000"/>
          <w:spacing w:val="-4"/>
          <w:sz w:val="21"/>
          <w:vertAlign w:val="superscript"/>
        </w:rPr>
        <w:t>th</w:t>
      </w:r>
      <w:r>
        <w:rPr>
          <w:rFonts w:eastAsia="Times New Roman"/>
          <w:color w:val="000000"/>
          <w:spacing w:val="-4"/>
          <w:sz w:val="21"/>
        </w:rPr>
        <w:t xml:space="preserve"> Floor, Raheja Towers,</w:t>
      </w:r>
    </w:p>
    <w:p w14:paraId="6116F7C6" w14:textId="77777777" w:rsidR="0042381B" w:rsidRDefault="0042381B" w:rsidP="00F2776D">
      <w:pPr>
        <w:spacing w:before="17" w:line="249" w:lineRule="exact"/>
        <w:ind w:left="720"/>
        <w:textAlignment w:val="baseline"/>
        <w:rPr>
          <w:rFonts w:eastAsia="Times New Roman"/>
          <w:color w:val="000000"/>
          <w:spacing w:val="-1"/>
          <w:sz w:val="21"/>
        </w:rPr>
      </w:pPr>
      <w:r>
        <w:rPr>
          <w:rFonts w:eastAsia="Times New Roman"/>
          <w:color w:val="000000"/>
          <w:spacing w:val="-1"/>
          <w:sz w:val="21"/>
        </w:rPr>
        <w:t>Bandra Kurla Complex,</w:t>
      </w:r>
    </w:p>
    <w:p w14:paraId="492C5CA4" w14:textId="77777777" w:rsidR="0042381B" w:rsidRDefault="0042381B" w:rsidP="00F2776D">
      <w:pPr>
        <w:spacing w:before="10" w:line="249" w:lineRule="exact"/>
        <w:ind w:left="720"/>
        <w:textAlignment w:val="baseline"/>
        <w:rPr>
          <w:rFonts w:eastAsia="Times New Roman"/>
          <w:color w:val="000000"/>
          <w:spacing w:val="-1"/>
          <w:sz w:val="21"/>
        </w:rPr>
      </w:pPr>
      <w:r>
        <w:rPr>
          <w:rFonts w:eastAsia="Times New Roman"/>
          <w:color w:val="000000"/>
          <w:spacing w:val="-1"/>
          <w:sz w:val="21"/>
        </w:rPr>
        <w:t>Bandra East, Mumbai- 400 051.</w:t>
      </w:r>
    </w:p>
    <w:p w14:paraId="45EAE721" w14:textId="6ADE7231" w:rsidR="0042381B" w:rsidRDefault="0042381B" w:rsidP="00F2776D">
      <w:pPr>
        <w:spacing w:before="244" w:line="268" w:lineRule="exact"/>
        <w:ind w:left="720" w:right="72"/>
        <w:jc w:val="both"/>
        <w:textAlignment w:val="baseline"/>
        <w:rPr>
          <w:rFonts w:eastAsia="Times New Roman"/>
          <w:b/>
          <w:color w:val="000000"/>
          <w:sz w:val="21"/>
        </w:rPr>
      </w:pPr>
      <w:r>
        <w:rPr>
          <w:rFonts w:eastAsia="Times New Roman"/>
          <w:b/>
          <w:color w:val="000000"/>
          <w:sz w:val="21"/>
        </w:rPr>
        <w:t>SUB: EXPRESSION OF INTEREST (“EOI”) FOR PARTICIPATING IN THE</w:t>
      </w:r>
      <w:r w:rsidR="00621B6B">
        <w:rPr>
          <w:rFonts w:eastAsia="Times New Roman"/>
          <w:b/>
          <w:color w:val="000000"/>
          <w:sz w:val="21"/>
        </w:rPr>
        <w:t xml:space="preserve"> </w:t>
      </w:r>
      <w:r w:rsidR="00621B6B" w:rsidRPr="00621B6B">
        <w:rPr>
          <w:rFonts w:eastAsia="Times New Roman"/>
          <w:b/>
          <w:color w:val="000000"/>
          <w:sz w:val="21"/>
        </w:rPr>
        <w:t>ASSIGNMENT / TRANSFER PROCESS</w:t>
      </w:r>
      <w:r>
        <w:rPr>
          <w:rFonts w:eastAsia="Times New Roman"/>
          <w:b/>
          <w:color w:val="000000"/>
          <w:sz w:val="21"/>
        </w:rPr>
        <w:t xml:space="preserve"> FOR ASSETS OF TAG OFFSHORE LIMITED (IN LIQUIDATION) (“TAG OFFSHORE” / “COMPANY”)</w:t>
      </w:r>
    </w:p>
    <w:p w14:paraId="5FB1B7E0" w14:textId="77777777" w:rsidR="0042381B" w:rsidRDefault="0042381B" w:rsidP="00F2776D">
      <w:pPr>
        <w:spacing w:before="277" w:line="249" w:lineRule="exact"/>
        <w:ind w:left="720"/>
        <w:textAlignment w:val="baseline"/>
        <w:rPr>
          <w:rFonts w:eastAsia="Times New Roman"/>
          <w:color w:val="000000"/>
          <w:spacing w:val="-1"/>
          <w:sz w:val="21"/>
        </w:rPr>
      </w:pPr>
      <w:r>
        <w:rPr>
          <w:rFonts w:eastAsia="Times New Roman"/>
          <w:color w:val="000000"/>
          <w:spacing w:val="-1"/>
          <w:sz w:val="21"/>
        </w:rPr>
        <w:t>Dear Sir/Madam,</w:t>
      </w:r>
    </w:p>
    <w:p w14:paraId="3FE7F2E1" w14:textId="443557E1" w:rsidR="0042381B" w:rsidRDefault="0042381B" w:rsidP="00F2776D">
      <w:pPr>
        <w:spacing w:before="249" w:line="249" w:lineRule="exact"/>
        <w:ind w:left="720" w:right="144"/>
        <w:jc w:val="both"/>
        <w:textAlignment w:val="baseline"/>
        <w:rPr>
          <w:rFonts w:eastAsia="Times New Roman"/>
          <w:color w:val="000000"/>
          <w:sz w:val="21"/>
        </w:rPr>
      </w:pPr>
      <w:r>
        <w:rPr>
          <w:rFonts w:eastAsia="Times New Roman"/>
          <w:color w:val="000000"/>
          <w:sz w:val="21"/>
        </w:rPr>
        <w:t xml:space="preserve">In response to your public advertisement in </w:t>
      </w:r>
      <w:r w:rsidR="009D4244" w:rsidRPr="009D4244">
        <w:rPr>
          <w:rFonts w:eastAsia="Times New Roman"/>
          <w:color w:val="000000"/>
          <w:sz w:val="21"/>
        </w:rPr>
        <w:t>Financial Express</w:t>
      </w:r>
      <w:r w:rsidR="009D4244">
        <w:rPr>
          <w:rFonts w:eastAsia="Times New Roman"/>
          <w:color w:val="000000"/>
          <w:sz w:val="21"/>
        </w:rPr>
        <w:t xml:space="preserve"> (Mumbai edition), </w:t>
      </w:r>
      <w:r w:rsidR="00503140" w:rsidRPr="00503140">
        <w:rPr>
          <w:rFonts w:eastAsia="Times New Roman"/>
          <w:color w:val="000000"/>
          <w:sz w:val="21"/>
        </w:rPr>
        <w:t>Pudhari</w:t>
      </w:r>
      <w:r w:rsidR="00503140" w:rsidRPr="00503140" w:rsidDel="009D4244">
        <w:rPr>
          <w:rFonts w:eastAsia="Times New Roman"/>
          <w:color w:val="000000"/>
          <w:sz w:val="21"/>
        </w:rPr>
        <w:t xml:space="preserve"> </w:t>
      </w:r>
      <w:r w:rsidR="00503140">
        <w:rPr>
          <w:rFonts w:eastAsia="Times New Roman"/>
          <w:color w:val="000000"/>
          <w:sz w:val="21"/>
        </w:rPr>
        <w:t xml:space="preserve">(Mumbai edition) and </w:t>
      </w:r>
      <w:r w:rsidR="00503140" w:rsidRPr="00503140">
        <w:rPr>
          <w:rFonts w:eastAsia="Times New Roman"/>
          <w:color w:val="000000"/>
          <w:sz w:val="21"/>
        </w:rPr>
        <w:t>Gujarat Today</w:t>
      </w:r>
      <w:r w:rsidR="00503140" w:rsidRPr="00503140" w:rsidDel="009D4244">
        <w:rPr>
          <w:rFonts w:eastAsia="Times New Roman"/>
          <w:color w:val="000000"/>
          <w:sz w:val="21"/>
        </w:rPr>
        <w:t xml:space="preserve"> </w:t>
      </w:r>
      <w:r w:rsidR="00503140">
        <w:rPr>
          <w:rFonts w:eastAsia="Times New Roman"/>
          <w:color w:val="000000"/>
          <w:sz w:val="21"/>
        </w:rPr>
        <w:t>(</w:t>
      </w:r>
      <w:r w:rsidR="00503140" w:rsidRPr="00503140">
        <w:rPr>
          <w:rFonts w:eastAsia="Times New Roman"/>
          <w:color w:val="000000"/>
          <w:sz w:val="21"/>
        </w:rPr>
        <w:t>Ahmedabad</w:t>
      </w:r>
      <w:r w:rsidR="00503140" w:rsidRPr="00503140" w:rsidDel="009D4244">
        <w:rPr>
          <w:rFonts w:eastAsia="Times New Roman"/>
          <w:color w:val="000000"/>
          <w:sz w:val="21"/>
        </w:rPr>
        <w:t xml:space="preserve"> </w:t>
      </w:r>
      <w:r w:rsidR="00503140">
        <w:rPr>
          <w:rFonts w:eastAsia="Times New Roman"/>
          <w:color w:val="000000"/>
          <w:sz w:val="21"/>
        </w:rPr>
        <w:t>edition)</w:t>
      </w:r>
      <w:r>
        <w:rPr>
          <w:rFonts w:eastAsia="Times New Roman"/>
          <w:color w:val="000000"/>
          <w:sz w:val="21"/>
        </w:rPr>
        <w:t xml:space="preserve"> on </w:t>
      </w:r>
      <w:r w:rsidR="00503140" w:rsidRPr="009D4244">
        <w:rPr>
          <w:rFonts w:eastAsia="Times New Roman"/>
          <w:color w:val="000000"/>
          <w:sz w:val="21"/>
        </w:rPr>
        <w:t>4-Apr-2024</w:t>
      </w:r>
      <w:r>
        <w:rPr>
          <w:rFonts w:eastAsia="Times New Roman"/>
          <w:color w:val="000000"/>
          <w:sz w:val="21"/>
        </w:rPr>
        <w:t xml:space="preserve"> and </w:t>
      </w:r>
      <w:r w:rsidR="00621B6B">
        <w:rPr>
          <w:rFonts w:eastAsia="Arial"/>
          <w:color w:val="000000"/>
        </w:rPr>
        <w:t>P</w:t>
      </w:r>
      <w:r w:rsidR="00621B6B" w:rsidRPr="00AB2165">
        <w:rPr>
          <w:rFonts w:eastAsia="Arial"/>
          <w:color w:val="000000"/>
        </w:rPr>
        <w:t>rocess</w:t>
      </w:r>
      <w:r w:rsidR="00621B6B">
        <w:rPr>
          <w:rFonts w:eastAsia="Arial"/>
          <w:color w:val="000000"/>
        </w:rPr>
        <w:t xml:space="preserve"> Information</w:t>
      </w:r>
      <w:r w:rsidR="00621B6B" w:rsidRPr="00AB2165">
        <w:rPr>
          <w:rFonts w:eastAsia="Arial"/>
          <w:color w:val="000000"/>
        </w:rPr>
        <w:t xml:space="preserve"> </w:t>
      </w:r>
      <w:r>
        <w:rPr>
          <w:rFonts w:eastAsia="Times New Roman"/>
          <w:color w:val="000000"/>
          <w:sz w:val="21"/>
        </w:rPr>
        <w:t xml:space="preserve">Document dated </w:t>
      </w:r>
      <w:r w:rsidR="009D4244" w:rsidRPr="009D4244">
        <w:rPr>
          <w:rFonts w:eastAsia="Times New Roman"/>
          <w:color w:val="000000"/>
          <w:sz w:val="21"/>
        </w:rPr>
        <w:t>4-Apr-2024</w:t>
      </w:r>
      <w:r>
        <w:rPr>
          <w:rFonts w:eastAsia="Times New Roman"/>
          <w:color w:val="000000"/>
          <w:sz w:val="21"/>
        </w:rPr>
        <w:t xml:space="preserve"> for Submission of Expression of Interest for participation in the </w:t>
      </w:r>
      <w:r w:rsidR="00621B6B">
        <w:rPr>
          <w:rFonts w:eastAsia="Arial"/>
          <w:color w:val="000000"/>
        </w:rPr>
        <w:t>A</w:t>
      </w:r>
      <w:r w:rsidR="00621B6B" w:rsidRPr="00AB2165">
        <w:rPr>
          <w:rFonts w:eastAsia="Arial"/>
          <w:color w:val="000000"/>
        </w:rPr>
        <w:t xml:space="preserve">ssignment / </w:t>
      </w:r>
      <w:r w:rsidR="00621B6B">
        <w:rPr>
          <w:rFonts w:eastAsia="Arial"/>
          <w:color w:val="000000"/>
        </w:rPr>
        <w:t>T</w:t>
      </w:r>
      <w:r w:rsidR="00621B6B" w:rsidRPr="00AB2165">
        <w:rPr>
          <w:rFonts w:eastAsia="Arial"/>
          <w:color w:val="000000"/>
        </w:rPr>
        <w:t xml:space="preserve">ransfer </w:t>
      </w:r>
      <w:r w:rsidR="00621B6B">
        <w:rPr>
          <w:rFonts w:eastAsia="Arial"/>
          <w:color w:val="000000"/>
        </w:rPr>
        <w:t>P</w:t>
      </w:r>
      <w:r w:rsidR="00621B6B" w:rsidRPr="00AB2165">
        <w:rPr>
          <w:rFonts w:eastAsia="Arial"/>
          <w:color w:val="000000"/>
        </w:rPr>
        <w:t>rocess</w:t>
      </w:r>
      <w:r>
        <w:rPr>
          <w:rFonts w:eastAsia="Times New Roman"/>
          <w:color w:val="000000"/>
          <w:sz w:val="21"/>
        </w:rPr>
        <w:t xml:space="preserve"> for the Assets of Tag Offshore Limited (a company undergoing liquidation as per the provisions of the Insolvency and Bankruptcy Code, 2016 (“</w:t>
      </w:r>
      <w:r>
        <w:rPr>
          <w:rFonts w:eastAsia="Times New Roman"/>
          <w:b/>
          <w:color w:val="000000"/>
          <w:sz w:val="21"/>
        </w:rPr>
        <w:t>Code</w:t>
      </w:r>
      <w:r>
        <w:rPr>
          <w:rFonts w:eastAsia="Times New Roman"/>
          <w:color w:val="000000"/>
          <w:sz w:val="21"/>
        </w:rPr>
        <w:t xml:space="preserve">”) pursuant to the order of the Hon’ble NCLT, Mumbai Bench dated September 26, 2019), I, [●], having registration number [●], having its registered office at [●] hereby submit our EOI for participating in the </w:t>
      </w:r>
      <w:r w:rsidR="00621B6B">
        <w:rPr>
          <w:rFonts w:eastAsia="Arial"/>
          <w:color w:val="000000"/>
        </w:rPr>
        <w:t>A</w:t>
      </w:r>
      <w:r w:rsidR="00621B6B" w:rsidRPr="00AB2165">
        <w:rPr>
          <w:rFonts w:eastAsia="Arial"/>
          <w:color w:val="000000"/>
        </w:rPr>
        <w:t xml:space="preserve">ssignment / </w:t>
      </w:r>
      <w:r w:rsidR="00621B6B">
        <w:rPr>
          <w:rFonts w:eastAsia="Arial"/>
          <w:color w:val="000000"/>
        </w:rPr>
        <w:t>T</w:t>
      </w:r>
      <w:r w:rsidR="00621B6B" w:rsidRPr="00AB2165">
        <w:rPr>
          <w:rFonts w:eastAsia="Arial"/>
          <w:color w:val="000000"/>
        </w:rPr>
        <w:t xml:space="preserve">ransfer </w:t>
      </w:r>
      <w:r w:rsidR="00621B6B">
        <w:rPr>
          <w:rFonts w:eastAsia="Arial"/>
          <w:color w:val="000000"/>
        </w:rPr>
        <w:t>P</w:t>
      </w:r>
      <w:r w:rsidR="00621B6B" w:rsidRPr="00AB2165">
        <w:rPr>
          <w:rFonts w:eastAsia="Arial"/>
          <w:color w:val="000000"/>
        </w:rPr>
        <w:t xml:space="preserve">rocess </w:t>
      </w:r>
      <w:r>
        <w:rPr>
          <w:rFonts w:eastAsia="Times New Roman"/>
          <w:color w:val="000000"/>
          <w:sz w:val="21"/>
        </w:rPr>
        <w:t xml:space="preserve">of the Company, along with proof of deposit of an amount of INR </w:t>
      </w:r>
      <w:r w:rsidR="00382028">
        <w:rPr>
          <w:rFonts w:eastAsia="Times New Roman"/>
          <w:color w:val="000000"/>
          <w:sz w:val="21"/>
        </w:rPr>
        <w:t>1,00,00,000/- (Indian Rupees One Crore Only)</w:t>
      </w:r>
      <w:r>
        <w:rPr>
          <w:rFonts w:eastAsia="Times New Roman"/>
          <w:color w:val="000000"/>
          <w:sz w:val="21"/>
        </w:rPr>
        <w:t xml:space="preserve"> towards Earnest Money Deposit.</w:t>
      </w:r>
    </w:p>
    <w:p w14:paraId="17C9ECE4" w14:textId="70661B77" w:rsidR="00173E6C" w:rsidRDefault="00173E6C" w:rsidP="00F2776D">
      <w:pPr>
        <w:spacing w:before="249" w:line="249" w:lineRule="exact"/>
        <w:ind w:left="720" w:right="144"/>
        <w:jc w:val="both"/>
        <w:textAlignment w:val="baseline"/>
        <w:rPr>
          <w:rFonts w:eastAsia="Times New Roman"/>
          <w:color w:val="000000"/>
          <w:sz w:val="21"/>
        </w:rPr>
      </w:pPr>
      <w:r>
        <w:rPr>
          <w:rFonts w:eastAsia="Times New Roman"/>
          <w:color w:val="000000"/>
          <w:sz w:val="21"/>
        </w:rPr>
        <w:t>The following are the Details of the Applicant:</w:t>
      </w:r>
    </w:p>
    <w:p w14:paraId="6916D2F0" w14:textId="77777777" w:rsidR="00173E6C" w:rsidRDefault="00173E6C" w:rsidP="00F2776D">
      <w:pPr>
        <w:pStyle w:val="ListParagraph"/>
        <w:spacing w:before="14" w:after="119" w:line="235" w:lineRule="exact"/>
        <w:textAlignment w:val="baseline"/>
        <w:rPr>
          <w:rFonts w:eastAsia="Times New Roman"/>
          <w:color w:val="000000"/>
          <w:spacing w:val="-1"/>
          <w:sz w:val="21"/>
        </w:rPr>
      </w:pPr>
    </w:p>
    <w:p w14:paraId="3CEC6365" w14:textId="4B6E7F4F" w:rsidR="00173E6C" w:rsidRDefault="00173E6C" w:rsidP="00F2776D">
      <w:pPr>
        <w:pStyle w:val="ListParagraph"/>
        <w:numPr>
          <w:ilvl w:val="0"/>
          <w:numId w:val="58"/>
        </w:numPr>
        <w:spacing w:before="14" w:after="119" w:line="235" w:lineRule="exact"/>
        <w:ind w:left="1080"/>
        <w:textAlignment w:val="baseline"/>
        <w:rPr>
          <w:rFonts w:eastAsia="Times New Roman"/>
          <w:color w:val="000000"/>
          <w:spacing w:val="-1"/>
          <w:sz w:val="21"/>
        </w:rPr>
      </w:pPr>
      <w:r w:rsidRPr="0009574C">
        <w:rPr>
          <w:rFonts w:eastAsia="Times New Roman"/>
          <w:color w:val="000000"/>
          <w:spacing w:val="-1"/>
          <w:sz w:val="21"/>
        </w:rPr>
        <w:t>Name and address:</w:t>
      </w:r>
    </w:p>
    <w:p w14:paraId="53ADF447" w14:textId="77777777" w:rsidR="00173E6C" w:rsidRDefault="00173E6C" w:rsidP="00F2776D">
      <w:pPr>
        <w:pStyle w:val="ListParagraph"/>
        <w:spacing w:before="14" w:after="119" w:line="235" w:lineRule="exact"/>
        <w:ind w:firstLine="360"/>
        <w:textAlignment w:val="baseline"/>
        <w:rPr>
          <w:rFonts w:eastAsia="Times New Roman"/>
          <w:color w:val="000000"/>
          <w:spacing w:val="-1"/>
          <w:sz w:val="21"/>
        </w:rPr>
      </w:pPr>
      <w:r w:rsidRPr="0009574C">
        <w:rPr>
          <w:rFonts w:eastAsia="Times New Roman"/>
          <w:color w:val="000000"/>
          <w:spacing w:val="-1"/>
          <w:sz w:val="21"/>
        </w:rPr>
        <w:t>Name of the Authorized Signatory / Director:</w:t>
      </w:r>
    </w:p>
    <w:p w14:paraId="538138C9" w14:textId="77777777" w:rsidR="00173E6C" w:rsidRDefault="00173E6C" w:rsidP="00F2776D">
      <w:pPr>
        <w:pStyle w:val="ListParagraph"/>
        <w:spacing w:before="14" w:after="119" w:line="235" w:lineRule="exact"/>
        <w:ind w:firstLine="360"/>
        <w:textAlignment w:val="baseline"/>
        <w:rPr>
          <w:rFonts w:eastAsia="Times New Roman"/>
          <w:color w:val="000000"/>
          <w:spacing w:val="-2"/>
          <w:sz w:val="21"/>
        </w:rPr>
      </w:pPr>
      <w:r>
        <w:rPr>
          <w:rFonts w:eastAsia="Times New Roman"/>
          <w:color w:val="000000"/>
          <w:spacing w:val="-2"/>
          <w:sz w:val="21"/>
        </w:rPr>
        <w:t>Address:</w:t>
      </w:r>
    </w:p>
    <w:p w14:paraId="1F6C4D90" w14:textId="77777777" w:rsidR="00173E6C" w:rsidRDefault="00173E6C" w:rsidP="00F2776D">
      <w:pPr>
        <w:pStyle w:val="ListParagraph"/>
        <w:spacing w:before="14" w:after="119" w:line="235" w:lineRule="exact"/>
        <w:ind w:firstLine="360"/>
        <w:textAlignment w:val="baseline"/>
        <w:rPr>
          <w:rFonts w:eastAsia="Times New Roman"/>
          <w:color w:val="000000"/>
          <w:spacing w:val="-2"/>
          <w:sz w:val="21"/>
        </w:rPr>
      </w:pPr>
      <w:r>
        <w:rPr>
          <w:rFonts w:eastAsia="Times New Roman"/>
          <w:color w:val="000000"/>
          <w:spacing w:val="-2"/>
          <w:sz w:val="21"/>
        </w:rPr>
        <w:t>Telephone No:</w:t>
      </w:r>
    </w:p>
    <w:p w14:paraId="18E85F49" w14:textId="77777777" w:rsidR="00173E6C" w:rsidRDefault="00173E6C" w:rsidP="00F2776D">
      <w:pPr>
        <w:pStyle w:val="ListParagraph"/>
        <w:spacing w:before="14" w:after="119" w:line="235" w:lineRule="exact"/>
        <w:ind w:firstLine="360"/>
        <w:textAlignment w:val="baseline"/>
        <w:rPr>
          <w:rFonts w:eastAsia="Times New Roman"/>
          <w:color w:val="000000"/>
          <w:spacing w:val="-3"/>
          <w:sz w:val="21"/>
        </w:rPr>
      </w:pPr>
      <w:r>
        <w:rPr>
          <w:rFonts w:eastAsia="Times New Roman"/>
          <w:color w:val="000000"/>
          <w:spacing w:val="-3"/>
          <w:sz w:val="21"/>
        </w:rPr>
        <w:t>Fax:</w:t>
      </w:r>
    </w:p>
    <w:p w14:paraId="76ACE6F9" w14:textId="404BAE31" w:rsidR="00173E6C" w:rsidRPr="00F2776D" w:rsidRDefault="00173E6C" w:rsidP="00F2776D">
      <w:pPr>
        <w:pStyle w:val="ListParagraph"/>
        <w:spacing w:before="14" w:after="119" w:line="235" w:lineRule="exact"/>
        <w:ind w:firstLine="360"/>
        <w:textAlignment w:val="baseline"/>
        <w:rPr>
          <w:rFonts w:eastAsia="Times New Roman"/>
          <w:color w:val="000000"/>
          <w:spacing w:val="-3"/>
          <w:sz w:val="21"/>
        </w:rPr>
      </w:pPr>
      <w:r>
        <w:rPr>
          <w:rFonts w:eastAsia="Times New Roman"/>
          <w:color w:val="000000"/>
          <w:spacing w:val="-3"/>
          <w:sz w:val="21"/>
        </w:rPr>
        <w:t>Email:</w:t>
      </w:r>
    </w:p>
    <w:p w14:paraId="29261603" w14:textId="77777777" w:rsidR="00173E6C" w:rsidRDefault="00173E6C" w:rsidP="00F2776D">
      <w:pPr>
        <w:pStyle w:val="ListParagraph"/>
        <w:spacing w:before="14" w:after="119" w:line="235" w:lineRule="exact"/>
        <w:textAlignment w:val="baseline"/>
        <w:rPr>
          <w:rFonts w:eastAsia="Times New Roman"/>
          <w:color w:val="000000"/>
          <w:spacing w:val="-1"/>
          <w:sz w:val="21"/>
        </w:rPr>
      </w:pPr>
    </w:p>
    <w:p w14:paraId="6225D212" w14:textId="5384AEF3" w:rsidR="00173E6C" w:rsidRPr="0009574C" w:rsidRDefault="00173E6C" w:rsidP="00F2776D">
      <w:pPr>
        <w:pStyle w:val="ListParagraph"/>
        <w:numPr>
          <w:ilvl w:val="0"/>
          <w:numId w:val="58"/>
        </w:numPr>
        <w:spacing w:before="14" w:after="119" w:line="235" w:lineRule="exact"/>
        <w:ind w:left="1080"/>
        <w:textAlignment w:val="baseline"/>
        <w:rPr>
          <w:rFonts w:eastAsia="Times New Roman"/>
          <w:color w:val="000000"/>
          <w:spacing w:val="-1"/>
          <w:sz w:val="21"/>
        </w:rPr>
      </w:pPr>
      <w:r w:rsidRPr="0009574C">
        <w:rPr>
          <w:rFonts w:eastAsia="Times New Roman"/>
          <w:color w:val="000000"/>
          <w:spacing w:val="-1"/>
          <w:sz w:val="21"/>
        </w:rPr>
        <w:t>Ownership Structure and Composition of the Applicant</w:t>
      </w:r>
      <w:r>
        <w:rPr>
          <w:rFonts w:eastAsia="Times New Roman"/>
          <w:color w:val="000000"/>
          <w:spacing w:val="-1"/>
          <w:sz w:val="21"/>
        </w:rPr>
        <w:t>:</w:t>
      </w:r>
    </w:p>
    <w:p w14:paraId="00AEF00D" w14:textId="77777777" w:rsidR="00173E6C" w:rsidRDefault="00173E6C" w:rsidP="00F2776D">
      <w:pPr>
        <w:pStyle w:val="ListParagraph"/>
        <w:spacing w:before="14" w:after="119" w:line="235" w:lineRule="exact"/>
        <w:textAlignment w:val="baseline"/>
        <w:rPr>
          <w:rFonts w:eastAsia="Times New Roman"/>
          <w:color w:val="000000"/>
          <w:sz w:val="21"/>
        </w:rPr>
      </w:pPr>
    </w:p>
    <w:p w14:paraId="5FF8E0DE" w14:textId="3F1AE490" w:rsidR="00173E6C" w:rsidRDefault="00173E6C" w:rsidP="00F2776D">
      <w:pPr>
        <w:pStyle w:val="ListParagraph"/>
        <w:numPr>
          <w:ilvl w:val="0"/>
          <w:numId w:val="58"/>
        </w:numPr>
        <w:spacing w:before="14" w:after="119" w:line="235" w:lineRule="exact"/>
        <w:ind w:left="1080"/>
        <w:textAlignment w:val="baseline"/>
        <w:rPr>
          <w:rFonts w:eastAsia="Times New Roman"/>
          <w:color w:val="000000"/>
          <w:sz w:val="21"/>
        </w:rPr>
      </w:pPr>
      <w:r>
        <w:rPr>
          <w:rFonts w:eastAsia="Times New Roman"/>
          <w:color w:val="000000"/>
          <w:sz w:val="21"/>
        </w:rPr>
        <w:t xml:space="preserve">Date of </w:t>
      </w:r>
      <w:r w:rsidRPr="00F2776D">
        <w:rPr>
          <w:rFonts w:eastAsia="Times New Roman"/>
          <w:color w:val="000000"/>
          <w:spacing w:val="-1"/>
          <w:sz w:val="21"/>
        </w:rPr>
        <w:t>establishment</w:t>
      </w:r>
      <w:r>
        <w:rPr>
          <w:rFonts w:eastAsia="Times New Roman"/>
          <w:color w:val="000000"/>
          <w:sz w:val="21"/>
        </w:rPr>
        <w:t xml:space="preserve"> of Applicant:</w:t>
      </w:r>
    </w:p>
    <w:p w14:paraId="03543004" w14:textId="77777777" w:rsidR="00173E6C" w:rsidRDefault="00173E6C" w:rsidP="00F2776D">
      <w:pPr>
        <w:pStyle w:val="ListParagraph"/>
        <w:spacing w:before="14" w:after="119" w:line="235" w:lineRule="exact"/>
        <w:textAlignment w:val="baseline"/>
        <w:rPr>
          <w:rFonts w:eastAsia="Times New Roman"/>
          <w:color w:val="000000"/>
          <w:spacing w:val="-1"/>
          <w:sz w:val="21"/>
        </w:rPr>
      </w:pPr>
    </w:p>
    <w:p w14:paraId="69D786CD" w14:textId="3276EA92" w:rsidR="00173E6C" w:rsidRDefault="00173E6C" w:rsidP="00F2776D">
      <w:pPr>
        <w:pStyle w:val="ListParagraph"/>
        <w:numPr>
          <w:ilvl w:val="0"/>
          <w:numId w:val="58"/>
        </w:numPr>
        <w:spacing w:before="14" w:after="119" w:line="235" w:lineRule="exact"/>
        <w:ind w:left="1080"/>
        <w:textAlignment w:val="baseline"/>
        <w:rPr>
          <w:rFonts w:eastAsia="Times New Roman"/>
          <w:color w:val="000000"/>
          <w:spacing w:val="-1"/>
          <w:sz w:val="21"/>
        </w:rPr>
      </w:pPr>
      <w:r>
        <w:rPr>
          <w:rFonts w:eastAsia="Times New Roman"/>
          <w:color w:val="000000"/>
          <w:spacing w:val="-1"/>
          <w:sz w:val="21"/>
        </w:rPr>
        <w:t>Core area of expertise of the Applicant:</w:t>
      </w:r>
    </w:p>
    <w:p w14:paraId="67B43F5A" w14:textId="77777777" w:rsidR="00173E6C" w:rsidRDefault="00173E6C" w:rsidP="00F2776D">
      <w:pPr>
        <w:pStyle w:val="ListParagraph"/>
        <w:spacing w:before="14" w:after="119" w:line="235" w:lineRule="exact"/>
        <w:textAlignment w:val="baseline"/>
        <w:rPr>
          <w:rFonts w:eastAsia="Times New Roman"/>
          <w:color w:val="000000"/>
          <w:sz w:val="21"/>
        </w:rPr>
      </w:pPr>
    </w:p>
    <w:p w14:paraId="0C5B64BB" w14:textId="6430DE10" w:rsidR="00173E6C" w:rsidRDefault="00173E6C" w:rsidP="00F2776D">
      <w:pPr>
        <w:pStyle w:val="ListParagraph"/>
        <w:numPr>
          <w:ilvl w:val="0"/>
          <w:numId w:val="58"/>
        </w:numPr>
        <w:spacing w:before="14" w:after="119" w:line="235" w:lineRule="exact"/>
        <w:ind w:left="1080"/>
        <w:textAlignment w:val="baseline"/>
        <w:rPr>
          <w:rFonts w:eastAsia="Times New Roman"/>
          <w:color w:val="000000"/>
          <w:sz w:val="21"/>
        </w:rPr>
      </w:pPr>
      <w:r w:rsidRPr="00F2776D">
        <w:rPr>
          <w:rFonts w:eastAsia="Times New Roman"/>
          <w:color w:val="000000"/>
          <w:spacing w:val="-1"/>
          <w:sz w:val="21"/>
        </w:rPr>
        <w:t>Contact</w:t>
      </w:r>
      <w:r w:rsidRPr="00173E6C">
        <w:rPr>
          <w:rFonts w:eastAsia="Times New Roman"/>
          <w:color w:val="000000"/>
          <w:sz w:val="21"/>
        </w:rPr>
        <w:t xml:space="preserve"> Person Name</w:t>
      </w:r>
      <w:r>
        <w:rPr>
          <w:rFonts w:eastAsia="Times New Roman"/>
          <w:color w:val="000000"/>
          <w:sz w:val="21"/>
        </w:rPr>
        <w:t>:</w:t>
      </w:r>
    </w:p>
    <w:p w14:paraId="29340FE2" w14:textId="77777777" w:rsidR="00173E6C" w:rsidRDefault="00173E6C" w:rsidP="00F2776D">
      <w:pPr>
        <w:pStyle w:val="ListParagraph"/>
        <w:spacing w:before="14" w:after="119" w:line="235" w:lineRule="exact"/>
        <w:ind w:firstLine="360"/>
        <w:textAlignment w:val="baseline"/>
        <w:rPr>
          <w:rFonts w:eastAsia="Times New Roman"/>
          <w:color w:val="000000"/>
          <w:spacing w:val="-2"/>
          <w:sz w:val="21"/>
        </w:rPr>
      </w:pPr>
      <w:r>
        <w:rPr>
          <w:rFonts w:eastAsia="Times New Roman"/>
          <w:color w:val="000000"/>
          <w:spacing w:val="-2"/>
          <w:sz w:val="21"/>
        </w:rPr>
        <w:t>Designation:</w:t>
      </w:r>
    </w:p>
    <w:p w14:paraId="71929958" w14:textId="28FB539B" w:rsidR="00173E6C" w:rsidRDefault="00173E6C" w:rsidP="00173E6C">
      <w:pPr>
        <w:pStyle w:val="ListParagraph"/>
        <w:spacing w:before="14" w:after="119" w:line="235" w:lineRule="exact"/>
        <w:ind w:left="1080"/>
        <w:textAlignment w:val="baseline"/>
        <w:rPr>
          <w:rFonts w:eastAsia="Times New Roman"/>
          <w:color w:val="000000"/>
          <w:sz w:val="21"/>
        </w:rPr>
      </w:pPr>
      <w:r>
        <w:rPr>
          <w:rFonts w:eastAsia="Times New Roman"/>
          <w:color w:val="000000"/>
          <w:sz w:val="21"/>
        </w:rPr>
        <w:t xml:space="preserve">Telephone No: </w:t>
      </w:r>
      <w:r>
        <w:rPr>
          <w:rFonts w:eastAsia="Times New Roman"/>
          <w:color w:val="000000"/>
          <w:sz w:val="21"/>
        </w:rPr>
        <w:br/>
        <w:t>Email:</w:t>
      </w:r>
    </w:p>
    <w:p w14:paraId="7D8633E2" w14:textId="77777777" w:rsidR="008505D8" w:rsidRDefault="008505D8" w:rsidP="00173E6C">
      <w:pPr>
        <w:pStyle w:val="ListParagraph"/>
        <w:spacing w:before="14" w:after="119" w:line="235" w:lineRule="exact"/>
        <w:ind w:left="1080"/>
        <w:textAlignment w:val="baseline"/>
        <w:rPr>
          <w:rFonts w:eastAsia="Times New Roman"/>
          <w:color w:val="000000"/>
          <w:sz w:val="21"/>
        </w:rPr>
      </w:pPr>
    </w:p>
    <w:p w14:paraId="2083005E" w14:textId="5E550789" w:rsidR="008505D8" w:rsidRPr="00173E6C" w:rsidRDefault="008505D8" w:rsidP="00F2776D">
      <w:pPr>
        <w:pStyle w:val="ListParagraph"/>
        <w:numPr>
          <w:ilvl w:val="0"/>
          <w:numId w:val="58"/>
        </w:numPr>
        <w:spacing w:before="14" w:after="119" w:line="235" w:lineRule="exact"/>
        <w:ind w:left="1080"/>
        <w:textAlignment w:val="baseline"/>
        <w:rPr>
          <w:rFonts w:eastAsia="Times New Roman"/>
          <w:color w:val="000000"/>
          <w:sz w:val="21"/>
        </w:rPr>
      </w:pPr>
      <w:r>
        <w:rPr>
          <w:rFonts w:eastAsia="Times New Roman"/>
          <w:color w:val="000000"/>
          <w:sz w:val="21"/>
        </w:rPr>
        <w:t>Bank details of the Applicant:</w:t>
      </w:r>
    </w:p>
    <w:p w14:paraId="405D67CC" w14:textId="77777777" w:rsidR="0042381B" w:rsidRDefault="0042381B" w:rsidP="00F2776D">
      <w:pPr>
        <w:spacing w:before="261" w:line="249" w:lineRule="exact"/>
        <w:ind w:left="720" w:right="144"/>
        <w:jc w:val="both"/>
        <w:textAlignment w:val="baseline"/>
        <w:rPr>
          <w:rFonts w:eastAsia="Times New Roman"/>
          <w:color w:val="000000"/>
          <w:sz w:val="21"/>
        </w:rPr>
      </w:pPr>
      <w:r>
        <w:rPr>
          <w:rFonts w:eastAsia="Times New Roman"/>
          <w:color w:val="000000"/>
          <w:sz w:val="21"/>
        </w:rPr>
        <w:t>We have attached necessary information requested in the format for EOI published on the website of the Company.</w:t>
      </w:r>
    </w:p>
    <w:p w14:paraId="5A63D094" w14:textId="4D862DFD" w:rsidR="0042381B" w:rsidRDefault="0042381B" w:rsidP="00F2776D">
      <w:pPr>
        <w:spacing w:before="277" w:line="244" w:lineRule="exact"/>
        <w:ind w:left="720" w:right="144"/>
        <w:jc w:val="both"/>
        <w:textAlignment w:val="baseline"/>
        <w:rPr>
          <w:rFonts w:eastAsia="Times New Roman"/>
          <w:color w:val="000000"/>
          <w:sz w:val="21"/>
        </w:rPr>
      </w:pPr>
      <w:r>
        <w:rPr>
          <w:rFonts w:eastAsia="Times New Roman"/>
          <w:color w:val="000000"/>
          <w:sz w:val="21"/>
        </w:rPr>
        <w:lastRenderedPageBreak/>
        <w:t xml:space="preserve">The information furnished by us in this EOI is true, correct and accurate to the best of my/our knowledge. Based on this information I understand that the Liquidator would be able to evaluate our EOI in order to pre-qualify us for submitting a bid in the </w:t>
      </w:r>
      <w:r w:rsidR="00621B6B">
        <w:rPr>
          <w:rFonts w:eastAsia="Arial"/>
          <w:color w:val="000000"/>
        </w:rPr>
        <w:t>A</w:t>
      </w:r>
      <w:r w:rsidR="00621B6B" w:rsidRPr="00AB2165">
        <w:rPr>
          <w:rFonts w:eastAsia="Arial"/>
          <w:color w:val="000000"/>
        </w:rPr>
        <w:t xml:space="preserve">ssignment / </w:t>
      </w:r>
      <w:r w:rsidR="00621B6B">
        <w:rPr>
          <w:rFonts w:eastAsia="Arial"/>
          <w:color w:val="000000"/>
        </w:rPr>
        <w:t>T</w:t>
      </w:r>
      <w:r w:rsidR="00621B6B" w:rsidRPr="00AB2165">
        <w:rPr>
          <w:rFonts w:eastAsia="Arial"/>
          <w:color w:val="000000"/>
        </w:rPr>
        <w:t xml:space="preserve">ransfer </w:t>
      </w:r>
      <w:r w:rsidR="00621B6B">
        <w:rPr>
          <w:rFonts w:eastAsia="Arial"/>
          <w:color w:val="000000"/>
        </w:rPr>
        <w:t>P</w:t>
      </w:r>
      <w:r w:rsidR="00621B6B" w:rsidRPr="00AB2165">
        <w:rPr>
          <w:rFonts w:eastAsia="Arial"/>
          <w:color w:val="000000"/>
        </w:rPr>
        <w:t xml:space="preserve">rocess </w:t>
      </w:r>
      <w:r>
        <w:rPr>
          <w:rFonts w:eastAsia="Times New Roman"/>
          <w:color w:val="000000"/>
          <w:sz w:val="21"/>
        </w:rPr>
        <w:t>for the Assets of the Company. I confirm that I have understood the eligibility criteria and confirm that I have met/meet the necessary threshold for submission of EOI for the Assets of the Company.</w:t>
      </w:r>
    </w:p>
    <w:p w14:paraId="4245A4F1" w14:textId="77777777" w:rsidR="0042381B" w:rsidRDefault="0042381B" w:rsidP="00F2776D">
      <w:pPr>
        <w:spacing w:before="270" w:line="249" w:lineRule="exact"/>
        <w:ind w:left="720"/>
        <w:textAlignment w:val="baseline"/>
        <w:rPr>
          <w:rFonts w:eastAsia="Times New Roman"/>
          <w:color w:val="000000"/>
          <w:spacing w:val="-1"/>
          <w:sz w:val="21"/>
        </w:rPr>
      </w:pPr>
      <w:r>
        <w:rPr>
          <w:rFonts w:eastAsia="Times New Roman"/>
          <w:color w:val="000000"/>
          <w:spacing w:val="-1"/>
          <w:sz w:val="21"/>
        </w:rPr>
        <w:t>I hereby acknowledge and undertake that:</w:t>
      </w:r>
    </w:p>
    <w:p w14:paraId="04D58FF7" w14:textId="32F18FBB" w:rsidR="0042381B" w:rsidRDefault="0042381B" w:rsidP="00F2776D">
      <w:pPr>
        <w:numPr>
          <w:ilvl w:val="0"/>
          <w:numId w:val="54"/>
        </w:numPr>
        <w:tabs>
          <w:tab w:val="clear" w:pos="576"/>
          <w:tab w:val="left" w:pos="1800"/>
        </w:tabs>
        <w:spacing w:before="284" w:line="249" w:lineRule="exact"/>
        <w:ind w:left="1260" w:right="144" w:hanging="576"/>
        <w:jc w:val="both"/>
        <w:textAlignment w:val="baseline"/>
        <w:rPr>
          <w:rFonts w:eastAsia="Times New Roman"/>
          <w:color w:val="000000"/>
          <w:sz w:val="21"/>
        </w:rPr>
      </w:pPr>
      <w:r>
        <w:rPr>
          <w:rFonts w:eastAsia="Times New Roman"/>
          <w:color w:val="000000"/>
          <w:sz w:val="21"/>
        </w:rPr>
        <w:t>I have reviewed the entire invitation and documents contained therein and am/are aware of the terms and conditions contained therein and hereby accept the same;</w:t>
      </w:r>
    </w:p>
    <w:p w14:paraId="286A2624" w14:textId="77777777" w:rsidR="00173E6C" w:rsidRDefault="00173E6C" w:rsidP="00F2776D">
      <w:pPr>
        <w:tabs>
          <w:tab w:val="left" w:pos="576"/>
        </w:tabs>
        <w:spacing w:before="31" w:line="244" w:lineRule="exact"/>
        <w:ind w:left="720" w:right="144"/>
        <w:jc w:val="both"/>
        <w:textAlignment w:val="baseline"/>
        <w:rPr>
          <w:rFonts w:eastAsia="Times New Roman"/>
          <w:color w:val="000000"/>
          <w:spacing w:val="-4"/>
          <w:sz w:val="21"/>
        </w:rPr>
      </w:pPr>
    </w:p>
    <w:p w14:paraId="1000A51D" w14:textId="7C8F818E" w:rsidR="0042381B" w:rsidRDefault="0042381B" w:rsidP="00F2776D">
      <w:pPr>
        <w:numPr>
          <w:ilvl w:val="0"/>
          <w:numId w:val="54"/>
        </w:numPr>
        <w:tabs>
          <w:tab w:val="clear" w:pos="576"/>
          <w:tab w:val="left" w:pos="1800"/>
        </w:tabs>
        <w:spacing w:line="249" w:lineRule="exact"/>
        <w:ind w:left="1260" w:right="144" w:hanging="576"/>
        <w:jc w:val="both"/>
        <w:textAlignment w:val="baseline"/>
        <w:rPr>
          <w:rFonts w:eastAsia="Times New Roman"/>
          <w:color w:val="000000"/>
          <w:spacing w:val="-4"/>
          <w:sz w:val="21"/>
        </w:rPr>
      </w:pPr>
      <w:r>
        <w:rPr>
          <w:rFonts w:eastAsia="Times New Roman"/>
          <w:color w:val="000000"/>
          <w:spacing w:val="-4"/>
          <w:sz w:val="21"/>
        </w:rPr>
        <w:t xml:space="preserve">I agree and acknowledge that the Liquidator and/or the Company or any of its stakeholders do not provide any representation, warranty in relation to the Corporate Debtor and the EOI and the bid proposed to be submitted </w:t>
      </w:r>
      <w:r w:rsidRPr="00F2776D">
        <w:rPr>
          <w:rFonts w:eastAsia="Times New Roman"/>
          <w:color w:val="000000"/>
          <w:sz w:val="21"/>
        </w:rPr>
        <w:t>is</w:t>
      </w:r>
      <w:r>
        <w:rPr>
          <w:rFonts w:eastAsia="Times New Roman"/>
          <w:color w:val="000000"/>
          <w:spacing w:val="-4"/>
          <w:sz w:val="21"/>
        </w:rPr>
        <w:t xml:space="preserve"> based on my/our own independent verification and diligence;</w:t>
      </w:r>
    </w:p>
    <w:p w14:paraId="74050F9A" w14:textId="77777777" w:rsidR="00173E6C" w:rsidRDefault="00173E6C" w:rsidP="00F2776D">
      <w:pPr>
        <w:tabs>
          <w:tab w:val="left" w:pos="576"/>
        </w:tabs>
        <w:spacing w:before="36" w:line="244" w:lineRule="exact"/>
        <w:ind w:left="720" w:right="144"/>
        <w:jc w:val="both"/>
        <w:textAlignment w:val="baseline"/>
        <w:rPr>
          <w:rFonts w:eastAsia="Times New Roman"/>
          <w:color w:val="000000"/>
          <w:sz w:val="21"/>
        </w:rPr>
      </w:pPr>
    </w:p>
    <w:p w14:paraId="03CB0DB9" w14:textId="13425D61" w:rsidR="0042381B" w:rsidRDefault="0042381B" w:rsidP="00F2776D">
      <w:pPr>
        <w:numPr>
          <w:ilvl w:val="0"/>
          <w:numId w:val="54"/>
        </w:numPr>
        <w:tabs>
          <w:tab w:val="clear" w:pos="576"/>
          <w:tab w:val="left" w:pos="1800"/>
        </w:tabs>
        <w:spacing w:line="249" w:lineRule="exact"/>
        <w:ind w:left="1260" w:right="144" w:hanging="576"/>
        <w:jc w:val="both"/>
        <w:textAlignment w:val="baseline"/>
        <w:rPr>
          <w:rFonts w:eastAsia="Times New Roman"/>
          <w:color w:val="000000"/>
          <w:sz w:val="21"/>
        </w:rPr>
      </w:pPr>
      <w:r>
        <w:rPr>
          <w:rFonts w:eastAsia="Times New Roman"/>
          <w:color w:val="000000"/>
          <w:sz w:val="21"/>
        </w:rPr>
        <w:t>I acknowledge that Liquidator has the sole right to determine at his discretion, whether or not I qualify for the submission of the proposal and may reject the EOI submitted by me/us without assigning any reason/without any liability whatsoever;</w:t>
      </w:r>
    </w:p>
    <w:p w14:paraId="10CE5CA7" w14:textId="77777777" w:rsidR="00173E6C" w:rsidRDefault="00173E6C" w:rsidP="00F2776D">
      <w:pPr>
        <w:tabs>
          <w:tab w:val="left" w:pos="576"/>
        </w:tabs>
        <w:spacing w:before="21" w:line="249" w:lineRule="exact"/>
        <w:ind w:left="720" w:right="144"/>
        <w:jc w:val="both"/>
        <w:textAlignment w:val="baseline"/>
        <w:rPr>
          <w:rFonts w:eastAsia="Times New Roman"/>
          <w:color w:val="000000"/>
          <w:sz w:val="21"/>
        </w:rPr>
      </w:pPr>
    </w:p>
    <w:p w14:paraId="1FDA30ED" w14:textId="16C4A3D8" w:rsidR="0042381B" w:rsidRDefault="0042381B" w:rsidP="00F2776D">
      <w:pPr>
        <w:numPr>
          <w:ilvl w:val="0"/>
          <w:numId w:val="54"/>
        </w:numPr>
        <w:tabs>
          <w:tab w:val="clear" w:pos="576"/>
          <w:tab w:val="left" w:pos="1800"/>
        </w:tabs>
        <w:spacing w:line="249" w:lineRule="exact"/>
        <w:ind w:left="1260" w:right="144" w:hanging="576"/>
        <w:jc w:val="both"/>
        <w:textAlignment w:val="baseline"/>
        <w:rPr>
          <w:rFonts w:eastAsia="Times New Roman"/>
          <w:color w:val="000000"/>
          <w:sz w:val="21"/>
        </w:rPr>
      </w:pPr>
      <w:r>
        <w:rPr>
          <w:rFonts w:eastAsia="Times New Roman"/>
          <w:color w:val="000000"/>
          <w:sz w:val="21"/>
        </w:rPr>
        <w:t>The Liquidator reserves the right to request for additional information or clarification(s) from me/us for the purposes of the EOI and I shall promptly comply with such requirements. Failure to satisfy the queries of Liquidator may lead to rejection of our EOI;</w:t>
      </w:r>
    </w:p>
    <w:p w14:paraId="27B2A036" w14:textId="77777777" w:rsidR="00173E6C" w:rsidRDefault="00173E6C" w:rsidP="00F2776D">
      <w:pPr>
        <w:tabs>
          <w:tab w:val="left" w:pos="576"/>
        </w:tabs>
        <w:spacing w:before="21" w:line="249" w:lineRule="exact"/>
        <w:ind w:left="720" w:right="144"/>
        <w:jc w:val="both"/>
        <w:textAlignment w:val="baseline"/>
        <w:rPr>
          <w:rFonts w:eastAsia="Times New Roman"/>
          <w:color w:val="000000"/>
          <w:sz w:val="21"/>
        </w:rPr>
      </w:pPr>
    </w:p>
    <w:p w14:paraId="0BC161E1" w14:textId="1B806515" w:rsidR="0042381B" w:rsidRDefault="0042381B" w:rsidP="00F2776D">
      <w:pPr>
        <w:numPr>
          <w:ilvl w:val="0"/>
          <w:numId w:val="54"/>
        </w:numPr>
        <w:tabs>
          <w:tab w:val="clear" w:pos="576"/>
          <w:tab w:val="left" w:pos="1800"/>
        </w:tabs>
        <w:spacing w:line="249" w:lineRule="exact"/>
        <w:ind w:left="1260" w:right="144" w:hanging="576"/>
        <w:jc w:val="both"/>
        <w:textAlignment w:val="baseline"/>
        <w:rPr>
          <w:rFonts w:eastAsia="Times New Roman"/>
          <w:color w:val="000000"/>
          <w:sz w:val="21"/>
        </w:rPr>
      </w:pPr>
      <w:r>
        <w:rPr>
          <w:rFonts w:eastAsia="Times New Roman"/>
          <w:color w:val="000000"/>
          <w:sz w:val="21"/>
        </w:rPr>
        <w:t xml:space="preserve">Meeting the qualification criteria set out in EOI alone does not automatically entitle me/us to participate in the next stage of the </w:t>
      </w:r>
      <w:r w:rsidR="00621B6B">
        <w:rPr>
          <w:rFonts w:eastAsia="Arial"/>
          <w:color w:val="000000"/>
        </w:rPr>
        <w:t>A</w:t>
      </w:r>
      <w:r w:rsidR="00621B6B" w:rsidRPr="00AB2165">
        <w:rPr>
          <w:rFonts w:eastAsia="Arial"/>
          <w:color w:val="000000"/>
        </w:rPr>
        <w:t xml:space="preserve">ssignment / </w:t>
      </w:r>
      <w:r w:rsidR="00621B6B">
        <w:rPr>
          <w:rFonts w:eastAsia="Arial"/>
          <w:color w:val="000000"/>
        </w:rPr>
        <w:t>T</w:t>
      </w:r>
      <w:r w:rsidR="00621B6B" w:rsidRPr="00AB2165">
        <w:rPr>
          <w:rFonts w:eastAsia="Arial"/>
          <w:color w:val="000000"/>
        </w:rPr>
        <w:t xml:space="preserve">ransfer </w:t>
      </w:r>
      <w:r w:rsidR="00621B6B">
        <w:rPr>
          <w:rFonts w:eastAsia="Arial"/>
          <w:color w:val="000000"/>
        </w:rPr>
        <w:t>P</w:t>
      </w:r>
      <w:r w:rsidR="00621B6B" w:rsidRPr="00AB2165">
        <w:rPr>
          <w:rFonts w:eastAsia="Arial"/>
          <w:color w:val="000000"/>
        </w:rPr>
        <w:t>rocess</w:t>
      </w:r>
      <w:r>
        <w:rPr>
          <w:rFonts w:eastAsia="Times New Roman"/>
          <w:color w:val="000000"/>
          <w:sz w:val="21"/>
        </w:rPr>
        <w:t>;</w:t>
      </w:r>
    </w:p>
    <w:p w14:paraId="69B65ABF" w14:textId="77777777" w:rsidR="00173E6C" w:rsidRDefault="00173E6C" w:rsidP="00F2776D">
      <w:pPr>
        <w:tabs>
          <w:tab w:val="left" w:pos="576"/>
        </w:tabs>
        <w:spacing w:line="249" w:lineRule="exact"/>
        <w:ind w:left="720" w:right="144"/>
        <w:jc w:val="both"/>
        <w:textAlignment w:val="baseline"/>
        <w:rPr>
          <w:rFonts w:eastAsia="Times New Roman"/>
          <w:color w:val="000000"/>
          <w:sz w:val="21"/>
        </w:rPr>
      </w:pPr>
    </w:p>
    <w:p w14:paraId="14D4AE70" w14:textId="7050E036" w:rsidR="0042381B" w:rsidRDefault="0042381B" w:rsidP="00F2776D">
      <w:pPr>
        <w:numPr>
          <w:ilvl w:val="0"/>
          <w:numId w:val="54"/>
        </w:numPr>
        <w:tabs>
          <w:tab w:val="clear" w:pos="576"/>
          <w:tab w:val="left" w:pos="1800"/>
        </w:tabs>
        <w:spacing w:line="249" w:lineRule="exact"/>
        <w:ind w:left="1260" w:right="144" w:hanging="576"/>
        <w:jc w:val="both"/>
        <w:textAlignment w:val="baseline"/>
        <w:rPr>
          <w:rFonts w:eastAsia="Times New Roman"/>
          <w:color w:val="000000"/>
          <w:sz w:val="21"/>
        </w:rPr>
      </w:pPr>
      <w:r>
        <w:rPr>
          <w:rFonts w:eastAsia="Times New Roman"/>
          <w:color w:val="000000"/>
          <w:sz w:val="21"/>
        </w:rPr>
        <w:t>I am/are not an ineligible person to be a resolution applicant in terms of provisions of the Code. I am/are a ‘fit and proper’ person and not under any legal disability to be a promoter entity of the Company under the Applicable Laws including listing agreements, stock exchange requirements and SEBI regulations and guidelines and eligible to be a resolution applicant under the Code;</w:t>
      </w:r>
    </w:p>
    <w:p w14:paraId="22F7A3AE" w14:textId="1FBDEE9F" w:rsidR="00173E6C" w:rsidRDefault="008505D8" w:rsidP="00F2776D">
      <w:pPr>
        <w:tabs>
          <w:tab w:val="left" w:pos="576"/>
          <w:tab w:val="left" w:pos="1800"/>
        </w:tabs>
        <w:spacing w:line="249" w:lineRule="exact"/>
        <w:ind w:left="720" w:right="144"/>
        <w:jc w:val="both"/>
        <w:textAlignment w:val="baseline"/>
        <w:rPr>
          <w:rFonts w:eastAsia="Times New Roman"/>
          <w:color w:val="000000"/>
          <w:sz w:val="21"/>
        </w:rPr>
      </w:pPr>
      <w:r>
        <w:rPr>
          <w:rFonts w:eastAsia="Times New Roman"/>
          <w:color w:val="000000"/>
          <w:sz w:val="21"/>
        </w:rPr>
        <w:tab/>
      </w:r>
    </w:p>
    <w:p w14:paraId="3E34ACEB" w14:textId="2B061245" w:rsidR="0042381B" w:rsidRDefault="0042381B" w:rsidP="00F2776D">
      <w:pPr>
        <w:numPr>
          <w:ilvl w:val="0"/>
          <w:numId w:val="54"/>
        </w:numPr>
        <w:tabs>
          <w:tab w:val="clear" w:pos="576"/>
          <w:tab w:val="left" w:pos="1800"/>
        </w:tabs>
        <w:spacing w:line="249" w:lineRule="exact"/>
        <w:ind w:left="1260" w:right="144" w:hanging="576"/>
        <w:jc w:val="both"/>
        <w:textAlignment w:val="baseline"/>
        <w:rPr>
          <w:rFonts w:eastAsia="Times New Roman"/>
          <w:color w:val="000000"/>
          <w:sz w:val="21"/>
        </w:rPr>
      </w:pPr>
      <w:r>
        <w:rPr>
          <w:rFonts w:eastAsia="Times New Roman"/>
          <w:color w:val="000000"/>
          <w:sz w:val="21"/>
        </w:rPr>
        <w:t xml:space="preserve">I agree that there may be additional applicants/bidders participating in the EOI and </w:t>
      </w:r>
      <w:r w:rsidR="00621B6B">
        <w:rPr>
          <w:rFonts w:eastAsia="Arial"/>
          <w:color w:val="000000"/>
        </w:rPr>
        <w:t>A</w:t>
      </w:r>
      <w:r w:rsidR="00621B6B" w:rsidRPr="00AB2165">
        <w:rPr>
          <w:rFonts w:eastAsia="Arial"/>
          <w:color w:val="000000"/>
        </w:rPr>
        <w:t xml:space="preserve">ssignment / </w:t>
      </w:r>
      <w:r w:rsidR="00621B6B">
        <w:rPr>
          <w:rFonts w:eastAsia="Arial"/>
          <w:color w:val="000000"/>
        </w:rPr>
        <w:t>T</w:t>
      </w:r>
      <w:r w:rsidR="00621B6B" w:rsidRPr="00AB2165">
        <w:rPr>
          <w:rFonts w:eastAsia="Arial"/>
          <w:color w:val="000000"/>
        </w:rPr>
        <w:t xml:space="preserve">ransfer </w:t>
      </w:r>
      <w:r w:rsidR="00621B6B">
        <w:rPr>
          <w:rFonts w:eastAsia="Arial"/>
          <w:color w:val="000000"/>
        </w:rPr>
        <w:t>P</w:t>
      </w:r>
      <w:r w:rsidR="00621B6B" w:rsidRPr="00AB2165">
        <w:rPr>
          <w:rFonts w:eastAsia="Arial"/>
          <w:color w:val="000000"/>
        </w:rPr>
        <w:t>rocess</w:t>
      </w:r>
      <w:r>
        <w:rPr>
          <w:rFonts w:eastAsia="Times New Roman"/>
          <w:color w:val="000000"/>
          <w:sz w:val="21"/>
        </w:rPr>
        <w:t>.</w:t>
      </w:r>
    </w:p>
    <w:p w14:paraId="05DA8FFD" w14:textId="77777777" w:rsidR="0042381B" w:rsidRDefault="0042381B" w:rsidP="00F2776D">
      <w:pPr>
        <w:spacing w:before="270" w:line="249" w:lineRule="exact"/>
        <w:ind w:left="720" w:right="72"/>
        <w:jc w:val="both"/>
        <w:textAlignment w:val="baseline"/>
        <w:rPr>
          <w:rFonts w:eastAsia="Times New Roman"/>
          <w:color w:val="000000"/>
          <w:sz w:val="21"/>
        </w:rPr>
      </w:pPr>
      <w:r>
        <w:rPr>
          <w:rFonts w:eastAsia="Times New Roman"/>
          <w:color w:val="000000"/>
          <w:sz w:val="21"/>
        </w:rPr>
        <w:t>I understand that Mr. Sudip Bhattacharya, Liquidator reserves complete rights to decide whether or not to pre-qualify our EOI without disclosing any reason whatsoever and without any liability.</w:t>
      </w:r>
    </w:p>
    <w:p w14:paraId="71FB829B" w14:textId="64E82D38" w:rsidR="008505D8" w:rsidRPr="00F2776D" w:rsidRDefault="0042381B" w:rsidP="008505D8">
      <w:pPr>
        <w:spacing w:before="271" w:line="238" w:lineRule="exact"/>
        <w:ind w:left="720" w:right="72"/>
        <w:textAlignment w:val="baseline"/>
        <w:rPr>
          <w:rFonts w:eastAsia="Times New Roman"/>
          <w:color w:val="000000"/>
          <w:spacing w:val="-1"/>
          <w:sz w:val="21"/>
          <w:u w:val="single"/>
        </w:rPr>
      </w:pPr>
      <w:r w:rsidRPr="00F2776D">
        <w:rPr>
          <w:rFonts w:eastAsia="Times New Roman"/>
          <w:color w:val="000000"/>
          <w:spacing w:val="-1"/>
          <w:sz w:val="21"/>
          <w:u w:val="single"/>
        </w:rPr>
        <w:t>Please see enclosed herewith:</w:t>
      </w:r>
    </w:p>
    <w:p w14:paraId="71B4210F" w14:textId="77777777" w:rsidR="008505D8" w:rsidRDefault="008505D8" w:rsidP="00F2776D">
      <w:pPr>
        <w:spacing w:line="238" w:lineRule="exact"/>
        <w:ind w:left="720" w:right="72"/>
        <w:textAlignment w:val="baseline"/>
        <w:rPr>
          <w:rFonts w:eastAsia="Times New Roman"/>
          <w:color w:val="000000"/>
          <w:spacing w:val="-1"/>
          <w:sz w:val="21"/>
        </w:rPr>
      </w:pPr>
    </w:p>
    <w:p w14:paraId="2225983B" w14:textId="330B7B69" w:rsidR="0042381B" w:rsidRDefault="0042381B" w:rsidP="00F2776D">
      <w:pPr>
        <w:numPr>
          <w:ilvl w:val="0"/>
          <w:numId w:val="56"/>
        </w:numPr>
        <w:tabs>
          <w:tab w:val="clear" w:pos="576"/>
          <w:tab w:val="left" w:pos="2070"/>
        </w:tabs>
        <w:spacing w:before="33" w:after="240" w:line="245" w:lineRule="exact"/>
        <w:ind w:left="1260" w:right="72" w:hanging="576"/>
        <w:jc w:val="both"/>
        <w:textAlignment w:val="baseline"/>
        <w:rPr>
          <w:rFonts w:eastAsia="Times New Roman"/>
          <w:color w:val="000000"/>
          <w:sz w:val="21"/>
        </w:rPr>
      </w:pPr>
      <w:r>
        <w:rPr>
          <w:rFonts w:eastAsia="Times New Roman"/>
          <w:color w:val="000000"/>
          <w:sz w:val="21"/>
        </w:rPr>
        <w:t xml:space="preserve">Details of my firm/company/organization as prescribed under </w:t>
      </w:r>
      <w:r w:rsidR="00685643">
        <w:rPr>
          <w:rFonts w:eastAsia="Times New Roman"/>
          <w:color w:val="000000"/>
          <w:sz w:val="21"/>
        </w:rPr>
        <w:t xml:space="preserve">the </w:t>
      </w:r>
      <w:r>
        <w:rPr>
          <w:rFonts w:eastAsia="Times New Roman"/>
          <w:color w:val="000000"/>
          <w:sz w:val="21"/>
        </w:rPr>
        <w:t>Process</w:t>
      </w:r>
      <w:r w:rsidR="00685643">
        <w:rPr>
          <w:rFonts w:eastAsia="Times New Roman"/>
          <w:color w:val="000000"/>
          <w:sz w:val="21"/>
        </w:rPr>
        <w:t xml:space="preserve"> Information</w:t>
      </w:r>
      <w:r>
        <w:rPr>
          <w:rFonts w:eastAsia="Times New Roman"/>
          <w:color w:val="000000"/>
          <w:sz w:val="21"/>
        </w:rPr>
        <w:t xml:space="preserve"> Document.</w:t>
      </w:r>
    </w:p>
    <w:p w14:paraId="7A41DDA4" w14:textId="0520159D" w:rsidR="00173E6C" w:rsidRPr="00F2776D" w:rsidRDefault="00173E6C" w:rsidP="00F2776D">
      <w:pPr>
        <w:numPr>
          <w:ilvl w:val="0"/>
          <w:numId w:val="56"/>
        </w:numPr>
        <w:tabs>
          <w:tab w:val="clear" w:pos="576"/>
          <w:tab w:val="left" w:pos="2070"/>
        </w:tabs>
        <w:spacing w:before="33" w:after="240" w:line="245" w:lineRule="exact"/>
        <w:ind w:left="1260" w:right="72" w:hanging="576"/>
        <w:jc w:val="both"/>
        <w:textAlignment w:val="baseline"/>
        <w:rPr>
          <w:rFonts w:eastAsia="Times New Roman"/>
          <w:color w:val="000000"/>
          <w:sz w:val="21"/>
        </w:rPr>
      </w:pPr>
      <w:r>
        <w:rPr>
          <w:rFonts w:eastAsia="Times New Roman"/>
          <w:color w:val="000000"/>
          <w:sz w:val="21"/>
        </w:rPr>
        <w:t>PAN No. / GST No. or equivalent details of Applicant</w:t>
      </w:r>
    </w:p>
    <w:p w14:paraId="015C82F8" w14:textId="78B1C8FB" w:rsidR="00173E6C" w:rsidRPr="00173E6C" w:rsidRDefault="00173E6C" w:rsidP="00F2776D">
      <w:pPr>
        <w:numPr>
          <w:ilvl w:val="0"/>
          <w:numId w:val="56"/>
        </w:numPr>
        <w:tabs>
          <w:tab w:val="clear" w:pos="576"/>
          <w:tab w:val="left" w:pos="2070"/>
        </w:tabs>
        <w:spacing w:before="33" w:after="240" w:line="245" w:lineRule="exact"/>
        <w:ind w:left="1260" w:right="72" w:hanging="576"/>
        <w:jc w:val="both"/>
        <w:textAlignment w:val="baseline"/>
        <w:rPr>
          <w:rFonts w:eastAsia="Times New Roman"/>
          <w:color w:val="000000"/>
          <w:sz w:val="21"/>
        </w:rPr>
      </w:pPr>
      <w:r>
        <w:rPr>
          <w:rFonts w:eastAsia="Times New Roman"/>
          <w:color w:val="000000"/>
          <w:sz w:val="21"/>
        </w:rPr>
        <w:t>Current Address-Proof:</w:t>
      </w:r>
    </w:p>
    <w:p w14:paraId="174DC529" w14:textId="39B21F03" w:rsidR="0042381B" w:rsidRDefault="0042381B" w:rsidP="00F2776D">
      <w:pPr>
        <w:numPr>
          <w:ilvl w:val="0"/>
          <w:numId w:val="56"/>
        </w:numPr>
        <w:tabs>
          <w:tab w:val="clear" w:pos="576"/>
          <w:tab w:val="left" w:pos="2070"/>
        </w:tabs>
        <w:spacing w:before="20" w:after="240" w:line="254" w:lineRule="exact"/>
        <w:ind w:left="1260" w:right="72" w:hanging="576"/>
        <w:jc w:val="both"/>
        <w:textAlignment w:val="baseline"/>
        <w:rPr>
          <w:rFonts w:eastAsia="Times New Roman"/>
          <w:color w:val="000000"/>
          <w:sz w:val="21"/>
        </w:rPr>
      </w:pPr>
      <w:r>
        <w:rPr>
          <w:rFonts w:eastAsia="Times New Roman"/>
          <w:color w:val="000000"/>
          <w:sz w:val="21"/>
        </w:rPr>
        <w:t xml:space="preserve">Confidentiality Undertaking as per the </w:t>
      </w:r>
      <w:r w:rsidR="00621B6B" w:rsidRPr="00F2776D">
        <w:rPr>
          <w:rFonts w:eastAsia="Times New Roman"/>
          <w:b/>
          <w:bCs/>
          <w:color w:val="000000"/>
          <w:sz w:val="21"/>
        </w:rPr>
        <w:t>F</w:t>
      </w:r>
      <w:r w:rsidRPr="00F2776D">
        <w:rPr>
          <w:rFonts w:eastAsia="Times New Roman"/>
          <w:b/>
          <w:bCs/>
          <w:color w:val="000000"/>
          <w:sz w:val="21"/>
        </w:rPr>
        <w:t>ormat</w:t>
      </w:r>
      <w:r w:rsidR="00621B6B" w:rsidRPr="00F2776D">
        <w:rPr>
          <w:rFonts w:eastAsia="Times New Roman"/>
          <w:b/>
          <w:bCs/>
          <w:color w:val="000000"/>
          <w:sz w:val="21"/>
        </w:rPr>
        <w:t xml:space="preserve"> IV</w:t>
      </w:r>
      <w:r w:rsidR="00621B6B">
        <w:rPr>
          <w:rFonts w:eastAsia="Times New Roman"/>
          <w:color w:val="000000"/>
          <w:sz w:val="21"/>
        </w:rPr>
        <w:t xml:space="preserve"> to Process Information Document.</w:t>
      </w:r>
    </w:p>
    <w:p w14:paraId="1D917270" w14:textId="0C6D56BC" w:rsidR="0042381B" w:rsidRDefault="0042381B" w:rsidP="00F2776D">
      <w:pPr>
        <w:numPr>
          <w:ilvl w:val="0"/>
          <w:numId w:val="56"/>
        </w:numPr>
        <w:tabs>
          <w:tab w:val="clear" w:pos="576"/>
          <w:tab w:val="left" w:pos="2070"/>
        </w:tabs>
        <w:spacing w:before="15" w:after="240" w:line="254" w:lineRule="exact"/>
        <w:ind w:left="1260" w:right="72" w:hanging="576"/>
        <w:jc w:val="both"/>
        <w:textAlignment w:val="baseline"/>
        <w:rPr>
          <w:rFonts w:eastAsia="Times New Roman"/>
          <w:color w:val="000000"/>
          <w:sz w:val="21"/>
        </w:rPr>
      </w:pPr>
      <w:r>
        <w:rPr>
          <w:rFonts w:eastAsia="Times New Roman"/>
          <w:color w:val="000000"/>
          <w:sz w:val="21"/>
        </w:rPr>
        <w:t xml:space="preserve">Affidavit under Section 29A of the Code as per the format prescribed in </w:t>
      </w:r>
      <w:r w:rsidR="00621B6B">
        <w:rPr>
          <w:rFonts w:eastAsia="Times New Roman"/>
          <w:b/>
          <w:color w:val="000000"/>
          <w:sz w:val="21"/>
        </w:rPr>
        <w:t>Format II</w:t>
      </w:r>
      <w:r>
        <w:rPr>
          <w:rFonts w:eastAsia="Times New Roman"/>
          <w:b/>
          <w:color w:val="000000"/>
          <w:sz w:val="21"/>
        </w:rPr>
        <w:t xml:space="preserve"> </w:t>
      </w:r>
      <w:r>
        <w:rPr>
          <w:rFonts w:eastAsia="Times New Roman"/>
          <w:color w:val="000000"/>
          <w:sz w:val="21"/>
        </w:rPr>
        <w:t>of the Process</w:t>
      </w:r>
      <w:r w:rsidR="00621B6B">
        <w:rPr>
          <w:rFonts w:eastAsia="Times New Roman"/>
          <w:color w:val="000000"/>
          <w:sz w:val="21"/>
        </w:rPr>
        <w:t xml:space="preserve"> Information</w:t>
      </w:r>
      <w:r>
        <w:rPr>
          <w:rFonts w:eastAsia="Times New Roman"/>
          <w:color w:val="000000"/>
          <w:sz w:val="21"/>
        </w:rPr>
        <w:t xml:space="preserve"> Document</w:t>
      </w:r>
      <w:r w:rsidR="00173E6C">
        <w:rPr>
          <w:rFonts w:eastAsia="Times New Roman"/>
          <w:color w:val="000000"/>
          <w:sz w:val="21"/>
        </w:rPr>
        <w:t>.</w:t>
      </w:r>
    </w:p>
    <w:p w14:paraId="6FE00388" w14:textId="5D4015F7" w:rsidR="0042381B" w:rsidRPr="00F2776D" w:rsidRDefault="0042381B" w:rsidP="00F2776D">
      <w:pPr>
        <w:numPr>
          <w:ilvl w:val="0"/>
          <w:numId w:val="56"/>
        </w:numPr>
        <w:tabs>
          <w:tab w:val="clear" w:pos="576"/>
          <w:tab w:val="left" w:pos="2070"/>
        </w:tabs>
        <w:spacing w:before="31" w:after="240" w:line="238" w:lineRule="exact"/>
        <w:ind w:left="1260" w:right="72" w:hanging="576"/>
        <w:jc w:val="both"/>
        <w:textAlignment w:val="baseline"/>
        <w:rPr>
          <w:rFonts w:eastAsia="Times New Roman"/>
          <w:color w:val="000000"/>
          <w:spacing w:val="-1"/>
          <w:sz w:val="21"/>
        </w:rPr>
      </w:pPr>
      <w:r>
        <w:rPr>
          <w:rFonts w:eastAsia="Times New Roman"/>
          <w:color w:val="000000"/>
          <w:spacing w:val="-1"/>
          <w:sz w:val="21"/>
        </w:rPr>
        <w:t>Affidavit cum Undertaking as prescribed under</w:t>
      </w:r>
      <w:r w:rsidR="00621B6B">
        <w:rPr>
          <w:rFonts w:eastAsia="Times New Roman"/>
          <w:color w:val="000000"/>
          <w:spacing w:val="-1"/>
          <w:sz w:val="21"/>
        </w:rPr>
        <w:t xml:space="preserve"> </w:t>
      </w:r>
      <w:r w:rsidR="00621B6B" w:rsidRPr="00F2776D">
        <w:rPr>
          <w:rFonts w:eastAsia="Times New Roman"/>
          <w:b/>
          <w:bCs/>
          <w:color w:val="000000"/>
          <w:spacing w:val="-1"/>
          <w:sz w:val="21"/>
        </w:rPr>
        <w:t>Format III</w:t>
      </w:r>
      <w:r w:rsidR="00621B6B">
        <w:rPr>
          <w:rFonts w:eastAsia="Times New Roman"/>
          <w:color w:val="000000"/>
          <w:spacing w:val="-1"/>
          <w:sz w:val="21"/>
        </w:rPr>
        <w:t xml:space="preserve"> to Process Information Document</w:t>
      </w:r>
      <w:r w:rsidR="00173E6C">
        <w:rPr>
          <w:rFonts w:eastAsia="Times New Roman"/>
          <w:b/>
          <w:color w:val="000000"/>
          <w:spacing w:val="-1"/>
          <w:sz w:val="21"/>
        </w:rPr>
        <w:t>.</w:t>
      </w:r>
    </w:p>
    <w:p w14:paraId="7FF4783B" w14:textId="6107CF78" w:rsidR="0042381B" w:rsidRDefault="0042381B" w:rsidP="00F2776D">
      <w:pPr>
        <w:spacing w:before="260" w:line="254" w:lineRule="exact"/>
        <w:ind w:left="720" w:right="72"/>
        <w:jc w:val="both"/>
        <w:textAlignment w:val="baseline"/>
        <w:rPr>
          <w:rFonts w:eastAsia="Times New Roman"/>
          <w:color w:val="000000"/>
          <w:sz w:val="21"/>
        </w:rPr>
      </w:pPr>
      <w:r>
        <w:rPr>
          <w:rFonts w:eastAsia="Times New Roman"/>
          <w:color w:val="000000"/>
          <w:sz w:val="21"/>
        </w:rPr>
        <w:lastRenderedPageBreak/>
        <w:t>Capitalized terms used herein but not defined otherwise shall have meaning prescribed to them under Process</w:t>
      </w:r>
      <w:r w:rsidR="00173E6C">
        <w:rPr>
          <w:rFonts w:eastAsia="Times New Roman"/>
          <w:color w:val="000000"/>
          <w:sz w:val="21"/>
        </w:rPr>
        <w:t xml:space="preserve"> Information</w:t>
      </w:r>
      <w:r>
        <w:rPr>
          <w:rFonts w:eastAsia="Times New Roman"/>
          <w:color w:val="000000"/>
          <w:sz w:val="21"/>
        </w:rPr>
        <w:t xml:space="preserve"> Document.</w:t>
      </w:r>
    </w:p>
    <w:p w14:paraId="60B56B23" w14:textId="77777777" w:rsidR="0042381B" w:rsidRDefault="0042381B" w:rsidP="00F2776D">
      <w:pPr>
        <w:spacing w:before="276" w:line="238" w:lineRule="exact"/>
        <w:ind w:left="720" w:right="72"/>
        <w:textAlignment w:val="baseline"/>
        <w:rPr>
          <w:rFonts w:eastAsia="Times New Roman"/>
          <w:color w:val="000000"/>
          <w:spacing w:val="-2"/>
          <w:sz w:val="21"/>
        </w:rPr>
      </w:pPr>
      <w:r>
        <w:rPr>
          <w:rFonts w:eastAsia="Times New Roman"/>
          <w:color w:val="000000"/>
          <w:spacing w:val="-2"/>
          <w:sz w:val="21"/>
        </w:rPr>
        <w:t>Sincerely,</w:t>
      </w:r>
    </w:p>
    <w:p w14:paraId="2ADC19B9" w14:textId="77777777" w:rsidR="0042381B" w:rsidRDefault="0042381B" w:rsidP="00F2776D">
      <w:pPr>
        <w:spacing w:before="280" w:line="238" w:lineRule="exact"/>
        <w:ind w:left="720" w:right="72"/>
        <w:textAlignment w:val="baseline"/>
        <w:rPr>
          <w:rFonts w:eastAsia="Times New Roman"/>
          <w:color w:val="000000"/>
          <w:spacing w:val="-1"/>
          <w:sz w:val="21"/>
        </w:rPr>
      </w:pPr>
      <w:r>
        <w:rPr>
          <w:rFonts w:eastAsia="Times New Roman"/>
          <w:color w:val="000000"/>
          <w:spacing w:val="-1"/>
          <w:sz w:val="21"/>
        </w:rPr>
        <w:t>On behalf of the firm/company/organization:</w:t>
      </w:r>
    </w:p>
    <w:p w14:paraId="58D39949" w14:textId="77777777" w:rsidR="0042381B" w:rsidRDefault="0042381B" w:rsidP="00F2776D">
      <w:pPr>
        <w:spacing w:before="535" w:line="238" w:lineRule="exact"/>
        <w:ind w:left="720" w:right="72"/>
        <w:textAlignment w:val="baseline"/>
        <w:rPr>
          <w:rFonts w:eastAsia="Times New Roman"/>
          <w:color w:val="000000"/>
          <w:spacing w:val="-3"/>
          <w:sz w:val="21"/>
        </w:rPr>
      </w:pPr>
      <w:r>
        <w:rPr>
          <w:rFonts w:eastAsia="Times New Roman"/>
          <w:color w:val="000000"/>
          <w:spacing w:val="-3"/>
          <w:sz w:val="21"/>
        </w:rPr>
        <w:t>Signature:</w:t>
      </w:r>
    </w:p>
    <w:p w14:paraId="48AC5F82" w14:textId="77777777" w:rsidR="0042381B" w:rsidRDefault="0042381B" w:rsidP="00F2776D">
      <w:pPr>
        <w:spacing w:before="255" w:line="259" w:lineRule="exact"/>
        <w:ind w:left="720" w:right="72"/>
        <w:textAlignment w:val="baseline"/>
        <w:rPr>
          <w:rFonts w:eastAsia="Times New Roman"/>
          <w:color w:val="000000"/>
          <w:sz w:val="21"/>
        </w:rPr>
      </w:pPr>
      <w:r>
        <w:rPr>
          <w:rFonts w:eastAsia="Times New Roman"/>
          <w:color w:val="000000"/>
          <w:sz w:val="21"/>
        </w:rPr>
        <w:t xml:space="preserve">Name of authorised signatory: </w:t>
      </w:r>
      <w:r>
        <w:rPr>
          <w:rFonts w:eastAsia="Times New Roman"/>
          <w:color w:val="000000"/>
          <w:sz w:val="21"/>
        </w:rPr>
        <w:br/>
        <w:t>Designation:</w:t>
      </w:r>
    </w:p>
    <w:p w14:paraId="17D8DDD6" w14:textId="77777777" w:rsidR="0042381B" w:rsidRDefault="0042381B" w:rsidP="00F2776D">
      <w:pPr>
        <w:spacing w:before="21" w:line="238" w:lineRule="exact"/>
        <w:ind w:left="720" w:right="72"/>
        <w:textAlignment w:val="baseline"/>
        <w:rPr>
          <w:rFonts w:eastAsia="Times New Roman"/>
          <w:color w:val="000000"/>
          <w:spacing w:val="-1"/>
          <w:sz w:val="21"/>
        </w:rPr>
      </w:pPr>
      <w:r>
        <w:rPr>
          <w:rFonts w:eastAsia="Times New Roman"/>
          <w:color w:val="000000"/>
          <w:spacing w:val="-1"/>
          <w:sz w:val="21"/>
        </w:rPr>
        <w:t>Company Seal/stamp</w:t>
      </w:r>
    </w:p>
    <w:p w14:paraId="75C32BE3" w14:textId="77777777" w:rsidR="0042381B" w:rsidRDefault="0042381B" w:rsidP="00F2776D">
      <w:pPr>
        <w:spacing w:before="26" w:line="238" w:lineRule="exact"/>
        <w:ind w:left="720" w:right="72"/>
        <w:textAlignment w:val="baseline"/>
        <w:rPr>
          <w:rFonts w:eastAsia="Times New Roman"/>
          <w:color w:val="000000"/>
          <w:spacing w:val="-1"/>
          <w:sz w:val="21"/>
        </w:rPr>
      </w:pPr>
      <w:r>
        <w:rPr>
          <w:rFonts w:eastAsia="Times New Roman"/>
          <w:color w:val="000000"/>
          <w:spacing w:val="-1"/>
          <w:sz w:val="21"/>
        </w:rPr>
        <w:t>Enclosures: (Annexures)</w:t>
      </w:r>
    </w:p>
    <w:p w14:paraId="5B7798CD" w14:textId="77777777" w:rsidR="0042381B" w:rsidRDefault="0042381B">
      <w:pPr>
        <w:spacing w:before="255" w:after="2266" w:line="235" w:lineRule="exact"/>
        <w:ind w:left="720" w:right="72"/>
        <w:jc w:val="both"/>
        <w:textAlignment w:val="baseline"/>
        <w:rPr>
          <w:rFonts w:eastAsia="Times New Roman"/>
          <w:color w:val="000000"/>
          <w:sz w:val="21"/>
        </w:rPr>
      </w:pPr>
      <w:r>
        <w:rPr>
          <w:rFonts w:eastAsia="Times New Roman"/>
          <w:color w:val="000000"/>
          <w:sz w:val="21"/>
        </w:rPr>
        <w:t>[</w:t>
      </w:r>
      <w:r>
        <w:rPr>
          <w:rFonts w:eastAsia="Times New Roman"/>
          <w:i/>
          <w:color w:val="000000"/>
          <w:sz w:val="21"/>
        </w:rPr>
        <w:t>The authorised signatory shall be duly authorised by Board resolution and/or duly executed power of attorney and the expression of interest shall be accompanied with the said resolution/power of attorney authorising the signatory to execute and submit the expression of interest. In case of Consortium Applicant, the EoI shall be signed by each member</w:t>
      </w:r>
      <w:r>
        <w:rPr>
          <w:rFonts w:eastAsia="Times New Roman"/>
          <w:color w:val="000000"/>
          <w:sz w:val="21"/>
        </w:rPr>
        <w:t>]</w:t>
      </w:r>
    </w:p>
    <w:p w14:paraId="577E583D" w14:textId="77777777" w:rsidR="00574282" w:rsidRDefault="00574282">
      <w:pPr>
        <w:spacing w:before="255" w:after="2266" w:line="235" w:lineRule="exact"/>
        <w:ind w:left="720" w:right="72"/>
        <w:jc w:val="both"/>
        <w:textAlignment w:val="baseline"/>
        <w:rPr>
          <w:rFonts w:eastAsia="Times New Roman"/>
          <w:color w:val="000000"/>
          <w:sz w:val="21"/>
        </w:rPr>
      </w:pPr>
    </w:p>
    <w:p w14:paraId="07E7D366" w14:textId="77777777" w:rsidR="00574282" w:rsidRDefault="00574282">
      <w:pPr>
        <w:spacing w:before="255" w:after="2266" w:line="235" w:lineRule="exact"/>
        <w:ind w:left="720" w:right="72"/>
        <w:jc w:val="both"/>
        <w:textAlignment w:val="baseline"/>
        <w:rPr>
          <w:rFonts w:eastAsia="Times New Roman"/>
          <w:color w:val="000000"/>
          <w:sz w:val="21"/>
        </w:rPr>
      </w:pPr>
    </w:p>
    <w:p w14:paraId="2E1B2233" w14:textId="77777777" w:rsidR="00574282" w:rsidRDefault="00574282">
      <w:pPr>
        <w:spacing w:before="255" w:after="2266" w:line="235" w:lineRule="exact"/>
        <w:ind w:left="720" w:right="72"/>
        <w:jc w:val="both"/>
        <w:textAlignment w:val="baseline"/>
        <w:rPr>
          <w:rFonts w:eastAsia="Times New Roman"/>
          <w:color w:val="000000"/>
          <w:sz w:val="21"/>
        </w:rPr>
      </w:pPr>
    </w:p>
    <w:p w14:paraId="31671857" w14:textId="4624000F" w:rsidR="00574282" w:rsidRPr="00F2776D" w:rsidRDefault="00574282" w:rsidP="00F2776D">
      <w:pPr>
        <w:pStyle w:val="Heading1"/>
        <w:ind w:left="567"/>
        <w:jc w:val="center"/>
        <w:rPr>
          <w:b/>
          <w:bCs/>
          <w:color w:val="000000" w:themeColor="text1"/>
          <w:sz w:val="22"/>
        </w:rPr>
      </w:pPr>
      <w:r w:rsidRPr="00F2776D">
        <w:rPr>
          <w:rFonts w:ascii="Times New Roman" w:hAnsi="Times New Roman" w:cs="Times New Roman"/>
          <w:b/>
          <w:bCs/>
          <w:color w:val="000000" w:themeColor="text1"/>
          <w:sz w:val="22"/>
          <w:szCs w:val="22"/>
        </w:rPr>
        <w:lastRenderedPageBreak/>
        <w:t>ANNEXURE A</w:t>
      </w:r>
      <w:r>
        <w:rPr>
          <w:rFonts w:ascii="Times New Roman" w:hAnsi="Times New Roman" w:cs="Times New Roman"/>
          <w:b/>
          <w:bCs/>
          <w:color w:val="000000" w:themeColor="text1"/>
          <w:sz w:val="22"/>
          <w:szCs w:val="22"/>
        </w:rPr>
        <w:t xml:space="preserve"> (</w:t>
      </w:r>
      <w:r w:rsidR="007B4F94">
        <w:rPr>
          <w:rFonts w:ascii="Times New Roman" w:hAnsi="Times New Roman" w:cs="Times New Roman"/>
          <w:b/>
          <w:bCs/>
          <w:color w:val="000000" w:themeColor="text1"/>
          <w:sz w:val="22"/>
          <w:szCs w:val="22"/>
        </w:rPr>
        <w:t>NRR ASSET DESCRIPTION</w:t>
      </w:r>
      <w:r>
        <w:rPr>
          <w:rFonts w:ascii="Times New Roman" w:hAnsi="Times New Roman" w:cs="Times New Roman"/>
          <w:b/>
          <w:bCs/>
          <w:color w:val="000000" w:themeColor="text1"/>
          <w:sz w:val="22"/>
          <w:szCs w:val="22"/>
        </w:rPr>
        <w:t>)</w:t>
      </w:r>
    </w:p>
    <w:p w14:paraId="459AB32A" w14:textId="3AD634C2" w:rsidR="009A7997" w:rsidRPr="00F2776D" w:rsidRDefault="007B4F94">
      <w:pPr>
        <w:jc w:val="center"/>
        <w:rPr>
          <w:bCs/>
          <w:i/>
          <w:iCs/>
        </w:rPr>
      </w:pPr>
      <w:r w:rsidRPr="00F2776D">
        <w:rPr>
          <w:bCs/>
          <w:i/>
          <w:iCs/>
        </w:rPr>
        <w:t>(</w:t>
      </w:r>
      <w:r w:rsidR="00801D06" w:rsidRPr="00F2776D">
        <w:rPr>
          <w:bCs/>
          <w:i/>
          <w:iCs/>
        </w:rPr>
        <w:t>Attached separately</w:t>
      </w:r>
      <w:r w:rsidRPr="00F2776D">
        <w:rPr>
          <w:bCs/>
          <w:i/>
          <w:iCs/>
        </w:rPr>
        <w:t>)</w:t>
      </w:r>
    </w:p>
    <w:p w14:paraId="5EBA4EBF" w14:textId="77777777" w:rsidR="00801D06" w:rsidRDefault="00801D06">
      <w:pPr>
        <w:jc w:val="center"/>
        <w:rPr>
          <w:b/>
        </w:rPr>
      </w:pPr>
    </w:p>
    <w:p w14:paraId="3E97FA24" w14:textId="77777777" w:rsidR="00801D06" w:rsidRDefault="00801D06">
      <w:pPr>
        <w:jc w:val="center"/>
        <w:rPr>
          <w:b/>
        </w:rPr>
      </w:pPr>
    </w:p>
    <w:p w14:paraId="02D8F0D8" w14:textId="77777777" w:rsidR="00801D06" w:rsidRDefault="00801D06">
      <w:pPr>
        <w:jc w:val="center"/>
        <w:rPr>
          <w:b/>
        </w:rPr>
      </w:pPr>
    </w:p>
    <w:p w14:paraId="501DFA15" w14:textId="77777777" w:rsidR="00801D06" w:rsidRDefault="00801D06">
      <w:pPr>
        <w:jc w:val="center"/>
        <w:rPr>
          <w:b/>
        </w:rPr>
      </w:pPr>
    </w:p>
    <w:p w14:paraId="307A0066" w14:textId="77777777" w:rsidR="00801D06" w:rsidRDefault="00801D06">
      <w:pPr>
        <w:jc w:val="center"/>
        <w:rPr>
          <w:b/>
        </w:rPr>
      </w:pPr>
    </w:p>
    <w:p w14:paraId="64359360" w14:textId="77777777" w:rsidR="00801D06" w:rsidRDefault="00801D06">
      <w:pPr>
        <w:jc w:val="center"/>
        <w:rPr>
          <w:b/>
        </w:rPr>
      </w:pPr>
    </w:p>
    <w:p w14:paraId="22FA8043" w14:textId="77777777" w:rsidR="00801D06" w:rsidRDefault="00801D06">
      <w:pPr>
        <w:jc w:val="center"/>
        <w:rPr>
          <w:b/>
        </w:rPr>
      </w:pPr>
    </w:p>
    <w:p w14:paraId="4173691B" w14:textId="77777777" w:rsidR="00801D06" w:rsidRDefault="00801D06">
      <w:pPr>
        <w:jc w:val="center"/>
        <w:rPr>
          <w:b/>
        </w:rPr>
      </w:pPr>
    </w:p>
    <w:p w14:paraId="166E9E63" w14:textId="06155E8B" w:rsidR="00801D06" w:rsidRDefault="00801D06">
      <w:pPr>
        <w:rPr>
          <w:b/>
        </w:rPr>
      </w:pPr>
      <w:r>
        <w:rPr>
          <w:b/>
        </w:rPr>
        <w:br w:type="page"/>
      </w:r>
    </w:p>
    <w:p w14:paraId="49E7752D" w14:textId="7CC9D362" w:rsidR="00801D06" w:rsidRPr="00F7573D" w:rsidRDefault="00801D06" w:rsidP="00801D06">
      <w:pPr>
        <w:pStyle w:val="Heading1"/>
        <w:ind w:left="567"/>
        <w:jc w:val="center"/>
        <w:rPr>
          <w:rFonts w:ascii="Times New Roman" w:hAnsi="Times New Roman" w:cs="Times New Roman"/>
          <w:b/>
          <w:bCs/>
          <w:color w:val="000000" w:themeColor="text1"/>
          <w:sz w:val="22"/>
          <w:szCs w:val="22"/>
        </w:rPr>
      </w:pPr>
      <w:r w:rsidRPr="00F7573D">
        <w:rPr>
          <w:rFonts w:ascii="Times New Roman" w:hAnsi="Times New Roman" w:cs="Times New Roman"/>
          <w:b/>
          <w:bCs/>
          <w:color w:val="000000" w:themeColor="text1"/>
          <w:sz w:val="22"/>
          <w:szCs w:val="22"/>
        </w:rPr>
        <w:lastRenderedPageBreak/>
        <w:t xml:space="preserve">ANNEXURE </w:t>
      </w:r>
      <w:r>
        <w:rPr>
          <w:rFonts w:ascii="Times New Roman" w:hAnsi="Times New Roman" w:cs="Times New Roman"/>
          <w:b/>
          <w:bCs/>
          <w:color w:val="000000" w:themeColor="text1"/>
          <w:sz w:val="22"/>
          <w:szCs w:val="22"/>
        </w:rPr>
        <w:t>B (EVALUATION CRITERIA)</w:t>
      </w:r>
    </w:p>
    <w:p w14:paraId="68346DF9" w14:textId="77777777" w:rsidR="000F23CF" w:rsidRDefault="000F23CF" w:rsidP="00801D06">
      <w:pPr>
        <w:jc w:val="center"/>
        <w:rPr>
          <w:b/>
        </w:rPr>
      </w:pPr>
    </w:p>
    <w:p w14:paraId="4F871225" w14:textId="63950D84" w:rsidR="00801D06" w:rsidRPr="00F2776D" w:rsidRDefault="00801D06" w:rsidP="00801D06">
      <w:pPr>
        <w:jc w:val="center"/>
        <w:rPr>
          <w:bCs/>
          <w:i/>
          <w:iCs/>
        </w:rPr>
      </w:pPr>
      <w:r w:rsidRPr="00F2776D">
        <w:rPr>
          <w:bCs/>
          <w:i/>
          <w:iCs/>
        </w:rPr>
        <w:t>(Attached separately)</w:t>
      </w:r>
    </w:p>
    <w:p w14:paraId="7CD89C23" w14:textId="77777777" w:rsidR="00801D06" w:rsidRDefault="00801D06">
      <w:pPr>
        <w:jc w:val="center"/>
        <w:rPr>
          <w:b/>
        </w:rPr>
      </w:pPr>
    </w:p>
    <w:p w14:paraId="28D67F36" w14:textId="77777777" w:rsidR="000F23CF" w:rsidRDefault="000F23CF">
      <w:pPr>
        <w:jc w:val="center"/>
        <w:rPr>
          <w:b/>
        </w:rPr>
      </w:pPr>
    </w:p>
    <w:p w14:paraId="218BDCAB" w14:textId="77777777" w:rsidR="000F23CF" w:rsidRDefault="000F23CF">
      <w:pPr>
        <w:jc w:val="center"/>
        <w:rPr>
          <w:b/>
        </w:rPr>
      </w:pPr>
    </w:p>
    <w:p w14:paraId="1C4F9F1D" w14:textId="6E11C58A" w:rsidR="000F23CF" w:rsidRPr="00F2776D" w:rsidRDefault="000F23CF" w:rsidP="00F2776D">
      <w:pPr>
        <w:rPr>
          <w:b/>
        </w:rPr>
      </w:pPr>
    </w:p>
    <w:sectPr w:rsidR="000F23CF" w:rsidRPr="00F2776D" w:rsidSect="00B64C67">
      <w:headerReference w:type="even" r:id="rId14"/>
      <w:headerReference w:type="default" r:id="rId15"/>
      <w:footerReference w:type="even" r:id="rId16"/>
      <w:footerReference w:type="default" r:id="rId17"/>
      <w:headerReference w:type="first" r:id="rId18"/>
      <w:footerReference w:type="first" r:id="rId19"/>
      <w:pgSz w:w="11907" w:h="16839" w:code="9"/>
      <w:pgMar w:top="1660" w:right="1306" w:bottom="260" w:left="1290" w:header="720" w:footer="115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76F27" w14:textId="77777777" w:rsidR="00B64C67" w:rsidRDefault="00B64C67" w:rsidP="009D1F02">
      <w:r>
        <w:separator/>
      </w:r>
    </w:p>
  </w:endnote>
  <w:endnote w:type="continuationSeparator" w:id="0">
    <w:p w14:paraId="00C72FA9" w14:textId="77777777" w:rsidR="00B64C67" w:rsidRDefault="00B64C67" w:rsidP="009D1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8ED1F" w14:textId="77777777" w:rsidR="0042381B" w:rsidRDefault="00423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253B3" w14:textId="77777777" w:rsidR="0042381B" w:rsidRDefault="004238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0453D" w14:textId="77777777" w:rsidR="0042381B" w:rsidRDefault="00423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61810" w14:textId="77777777" w:rsidR="00B64C67" w:rsidRDefault="00B64C67" w:rsidP="009D1F02">
      <w:r>
        <w:separator/>
      </w:r>
    </w:p>
  </w:footnote>
  <w:footnote w:type="continuationSeparator" w:id="0">
    <w:p w14:paraId="4BB865C3" w14:textId="77777777" w:rsidR="00B64C67" w:rsidRDefault="00B64C67" w:rsidP="009D1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212BA" w14:textId="77777777" w:rsidR="0042381B" w:rsidRDefault="00423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5E48" w14:textId="77777777" w:rsidR="0042381B" w:rsidRDefault="004238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5EF18" w14:textId="77777777" w:rsidR="0042381B" w:rsidRDefault="00423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2BC3"/>
    <w:multiLevelType w:val="multilevel"/>
    <w:tmpl w:val="082E2B26"/>
    <w:lvl w:ilvl="0">
      <w:start w:val="1"/>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B1539B"/>
    <w:multiLevelType w:val="multilevel"/>
    <w:tmpl w:val="2B329CC2"/>
    <w:lvl w:ilvl="0">
      <w:start w:val="17"/>
      <w:numFmt w:val="lowerLetter"/>
      <w:lvlText w:val="%1)"/>
      <w:lvlJc w:val="left"/>
      <w:pPr>
        <w:tabs>
          <w:tab w:val="left" w:pos="504"/>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3A3FD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553CC2"/>
    <w:multiLevelType w:val="multilevel"/>
    <w:tmpl w:val="B936C486"/>
    <w:lvl w:ilvl="0">
      <w:start w:val="1"/>
      <w:numFmt w:val="decimal"/>
      <w:lvlText w:val="%1."/>
      <w:lvlJc w:val="left"/>
      <w:pPr>
        <w:tabs>
          <w:tab w:val="left" w:pos="360"/>
        </w:tabs>
      </w:pPr>
      <w:rPr>
        <w:rFonts w:ascii="Arial" w:eastAsia="Arial" w:hAnsi="Arial"/>
        <w:color w:val="000000"/>
        <w:spacing w:val="0"/>
        <w:w w:val="100"/>
        <w:sz w:val="21"/>
        <w:vertAlign w:val="baseline"/>
        <w:lang w:val="en-US"/>
      </w:rPr>
    </w:lvl>
    <w:lvl w:ilvl="1">
      <w:numFmt w:val="decimal"/>
      <w:lvlText w:val=""/>
      <w:lvlJc w:val="left"/>
    </w:lvl>
    <w:lvl w:ilvl="2">
      <w:start w:val="1"/>
      <w:numFmt w:val="lowerLetter"/>
      <w:lvlText w:val="%3)"/>
      <w:lvlJc w:val="left"/>
      <w:pPr>
        <w:ind w:left="3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A73176"/>
    <w:multiLevelType w:val="multilevel"/>
    <w:tmpl w:val="09905DE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u w:val="none"/>
      </w:rPr>
    </w:lvl>
    <w:lvl w:ilvl="8">
      <w:start w:val="1"/>
      <w:numFmt w:val="lowerRoman"/>
      <w:lvlText w:val="%9."/>
      <w:lvlJc w:val="left"/>
      <w:pPr>
        <w:ind w:left="3240" w:hanging="360"/>
      </w:pPr>
    </w:lvl>
  </w:abstractNum>
  <w:abstractNum w:abstractNumId="5" w15:restartNumberingAfterBreak="0">
    <w:nsid w:val="08097E7B"/>
    <w:multiLevelType w:val="multilevel"/>
    <w:tmpl w:val="1DEADEA2"/>
    <w:lvl w:ilvl="0">
      <w:start w:val="1"/>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4C28A3"/>
    <w:multiLevelType w:val="multilevel"/>
    <w:tmpl w:val="4C56D716"/>
    <w:lvl w:ilvl="0">
      <w:start w:val="5"/>
      <w:numFmt w:val="lowerLetter"/>
      <w:lvlText w:val="%1)"/>
      <w:lvlJc w:val="left"/>
      <w:pPr>
        <w:tabs>
          <w:tab w:val="left" w:pos="504"/>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B43A84"/>
    <w:multiLevelType w:val="multilevel"/>
    <w:tmpl w:val="1CE24A32"/>
    <w:lvl w:ilvl="0">
      <w:start w:val="4"/>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3D657D"/>
    <w:multiLevelType w:val="multilevel"/>
    <w:tmpl w:val="11E8401A"/>
    <w:lvl w:ilvl="0">
      <w:start w:val="1"/>
      <w:numFmt w:val="decimal"/>
      <w:lvlText w:val="%1."/>
      <w:lvlJc w:val="left"/>
      <w:pPr>
        <w:tabs>
          <w:tab w:val="left" w:pos="36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6975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773E3F"/>
    <w:multiLevelType w:val="multilevel"/>
    <w:tmpl w:val="AC585CAE"/>
    <w:lvl w:ilvl="0">
      <w:start w:val="1"/>
      <w:numFmt w:val="decimal"/>
      <w:lvlText w:val="%1."/>
      <w:lvlJc w:val="left"/>
      <w:pPr>
        <w:tabs>
          <w:tab w:val="left" w:pos="360"/>
        </w:tabs>
      </w:pPr>
      <w:rPr>
        <w:rFonts w:ascii="Times New Roman" w:eastAsia="Arial" w:hAnsi="Times New Roman" w:cs="Times New Roman" w:hint="default"/>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D952FA"/>
    <w:multiLevelType w:val="hybridMultilevel"/>
    <w:tmpl w:val="1BB2D3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2F158B7"/>
    <w:multiLevelType w:val="multilevel"/>
    <w:tmpl w:val="53A2D20C"/>
    <w:lvl w:ilvl="0">
      <w:start w:val="9"/>
      <w:numFmt w:val="lowerLetter"/>
      <w:lvlText w:val="%1)"/>
      <w:lvlJc w:val="left"/>
      <w:pPr>
        <w:tabs>
          <w:tab w:val="left" w:pos="720"/>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6AB4EE8"/>
    <w:multiLevelType w:val="multilevel"/>
    <w:tmpl w:val="A4DE8AAE"/>
    <w:lvl w:ilvl="0">
      <w:start w:val="1"/>
      <w:numFmt w:val="decimal"/>
      <w:lvlText w:val="(%1)"/>
      <w:lvlJc w:val="left"/>
      <w:pPr>
        <w:tabs>
          <w:tab w:val="left" w:pos="576"/>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8438AA"/>
    <w:multiLevelType w:val="multilevel"/>
    <w:tmpl w:val="2D00BF66"/>
    <w:lvl w:ilvl="0">
      <w:start w:val="11"/>
      <w:numFmt w:val="decimal"/>
      <w:lvlText w:val="%1."/>
      <w:lvlJc w:val="left"/>
      <w:pPr>
        <w:tabs>
          <w:tab w:val="left" w:pos="576"/>
        </w:tabs>
      </w:pPr>
      <w:rPr>
        <w:rFonts w:ascii="Times New Roman" w:eastAsia="Times New Roman" w:hAnsi="Times New Roman"/>
        <w:color w:val="000000"/>
        <w:spacing w:val="-4"/>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7C48C8"/>
    <w:multiLevelType w:val="multilevel"/>
    <w:tmpl w:val="B98603A8"/>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1F049E"/>
    <w:multiLevelType w:val="hybridMultilevel"/>
    <w:tmpl w:val="9E5CA79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AAF64640">
      <w:start w:val="1"/>
      <w:numFmt w:val="lowerRoman"/>
      <w:lvlText w:val="(%3)"/>
      <w:lvlJc w:val="left"/>
      <w:pPr>
        <w:ind w:left="3060" w:hanging="720"/>
      </w:pPr>
      <w:rPr>
        <w:rFonts w:hint="default"/>
      </w:rPr>
    </w:lvl>
    <w:lvl w:ilvl="3" w:tplc="7302B8A8">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3BB7F0A"/>
    <w:multiLevelType w:val="multilevel"/>
    <w:tmpl w:val="D0CCDAC0"/>
    <w:lvl w:ilvl="0">
      <w:start w:val="1"/>
      <w:numFmt w:val="decimal"/>
      <w:lvlText w:val="%1."/>
      <w:lvlJc w:val="left"/>
      <w:pPr>
        <w:tabs>
          <w:tab w:val="left" w:pos="360"/>
        </w:tabs>
      </w:pPr>
      <w:rPr>
        <w:rFonts w:ascii="Times New Roman" w:eastAsia="Arial" w:hAnsi="Times New Roman" w:cs="Times New Roman" w:hint="default"/>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48117BA"/>
    <w:multiLevelType w:val="multilevel"/>
    <w:tmpl w:val="B734CF26"/>
    <w:lvl w:ilvl="0">
      <w:start w:val="1"/>
      <w:numFmt w:val="decimal"/>
      <w:lvlText w:val="%1."/>
      <w:lvlJc w:val="left"/>
      <w:pPr>
        <w:tabs>
          <w:tab w:val="left" w:pos="360"/>
        </w:tabs>
      </w:pPr>
      <w:rPr>
        <w:rFonts w:ascii="Times New Roman" w:eastAsia="Arial" w:hAnsi="Times New Roman" w:cs="Times New Roman" w:hint="default"/>
        <w:b w:val="0"/>
        <w:bCs w:val="0"/>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4D6615C"/>
    <w:multiLevelType w:val="multilevel"/>
    <w:tmpl w:val="D6029B00"/>
    <w:lvl w:ilvl="0">
      <w:start w:val="1"/>
      <w:numFmt w:val="decimal"/>
      <w:lvlText w:val="%1."/>
      <w:lvlJc w:val="left"/>
      <w:pPr>
        <w:tabs>
          <w:tab w:val="left" w:pos="360"/>
        </w:tabs>
      </w:pPr>
      <w:rPr>
        <w:rFonts w:ascii="Times New Roman" w:eastAsia="Arial" w:hAnsi="Times New Roman" w:cs="Times New Roman" w:hint="default"/>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65C4120"/>
    <w:multiLevelType w:val="multilevel"/>
    <w:tmpl w:val="5B74DCF0"/>
    <w:lvl w:ilvl="0">
      <w:start w:val="3"/>
      <w:numFmt w:val="lowerRoman"/>
      <w:lvlText w:val="(%1)"/>
      <w:lvlJc w:val="left"/>
      <w:pPr>
        <w:tabs>
          <w:tab w:val="left" w:pos="576"/>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66476FE"/>
    <w:multiLevelType w:val="multilevel"/>
    <w:tmpl w:val="C0E48E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7367760"/>
    <w:multiLevelType w:val="multilevel"/>
    <w:tmpl w:val="11E8401A"/>
    <w:lvl w:ilvl="0">
      <w:start w:val="1"/>
      <w:numFmt w:val="decimal"/>
      <w:lvlText w:val="%1."/>
      <w:lvlJc w:val="left"/>
      <w:pPr>
        <w:tabs>
          <w:tab w:val="left" w:pos="36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9235250"/>
    <w:multiLevelType w:val="multilevel"/>
    <w:tmpl w:val="A8020006"/>
    <w:lvl w:ilvl="0">
      <w:start w:val="1"/>
      <w:numFmt w:val="decimal"/>
      <w:lvlText w:val="%1."/>
      <w:lvlJc w:val="left"/>
      <w:pPr>
        <w:tabs>
          <w:tab w:val="left" w:pos="360"/>
        </w:tabs>
      </w:pPr>
      <w:rPr>
        <w:rFonts w:ascii="Times New Roman" w:eastAsia="Arial" w:hAnsi="Times New Roman" w:cs="Times New Roman" w:hint="default"/>
        <w:b w:val="0"/>
        <w:bCs w:val="0"/>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948587E"/>
    <w:multiLevelType w:val="hybridMultilevel"/>
    <w:tmpl w:val="1E76F5FE"/>
    <w:lvl w:ilvl="0" w:tplc="BB86A88A">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C82246"/>
    <w:multiLevelType w:val="multilevel"/>
    <w:tmpl w:val="0714DF5E"/>
    <w:lvl w:ilvl="0">
      <w:start w:val="1"/>
      <w:numFmt w:val="lowerLetter"/>
      <w:lvlText w:val="%1)"/>
      <w:lvlJc w:val="left"/>
      <w:pPr>
        <w:tabs>
          <w:tab w:val="left" w:pos="648"/>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C1B315E"/>
    <w:multiLevelType w:val="hybridMultilevel"/>
    <w:tmpl w:val="62E201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C3D5B40"/>
    <w:multiLevelType w:val="multilevel"/>
    <w:tmpl w:val="F1BEB8B6"/>
    <w:lvl w:ilvl="0">
      <w:start w:val="1"/>
      <w:numFmt w:val="lowerRoman"/>
      <w:lvlText w:val="(%1)"/>
      <w:lvlJc w:val="left"/>
      <w:pPr>
        <w:tabs>
          <w:tab w:val="left" w:pos="576"/>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114085D"/>
    <w:multiLevelType w:val="hybridMultilevel"/>
    <w:tmpl w:val="CA76999C"/>
    <w:lvl w:ilvl="0" w:tplc="CBDAF378">
      <w:start w:val="1"/>
      <w:numFmt w:val="lowerLetter"/>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34D87C28"/>
    <w:multiLevelType w:val="multilevel"/>
    <w:tmpl w:val="D1E60246"/>
    <w:lvl w:ilvl="0">
      <w:start w:val="1"/>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5071DD6"/>
    <w:multiLevelType w:val="multilevel"/>
    <w:tmpl w:val="9684BBCC"/>
    <w:lvl w:ilvl="0">
      <w:start w:val="4"/>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71C6BBC"/>
    <w:multiLevelType w:val="multilevel"/>
    <w:tmpl w:val="B62894C2"/>
    <w:lvl w:ilvl="0">
      <w:start w:val="1"/>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724111A"/>
    <w:multiLevelType w:val="multilevel"/>
    <w:tmpl w:val="8884A892"/>
    <w:lvl w:ilvl="0">
      <w:start w:val="1"/>
      <w:numFmt w:val="decimal"/>
      <w:lvlText w:val="%1."/>
      <w:lvlJc w:val="left"/>
      <w:pPr>
        <w:tabs>
          <w:tab w:val="left" w:pos="360"/>
        </w:tabs>
      </w:pPr>
      <w:rPr>
        <w:rFonts w:ascii="Times New Roman" w:eastAsia="Arial" w:hAnsi="Times New Roman" w:cs="Times New Roman" w:hint="default"/>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7712B26"/>
    <w:multiLevelType w:val="multilevel"/>
    <w:tmpl w:val="15CEF120"/>
    <w:lvl w:ilvl="0">
      <w:start w:val="1"/>
      <w:numFmt w:val="decimal"/>
      <w:lvlText w:val="%1."/>
      <w:lvlJc w:val="left"/>
      <w:pPr>
        <w:tabs>
          <w:tab w:val="left" w:pos="576"/>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7E91E70"/>
    <w:multiLevelType w:val="multilevel"/>
    <w:tmpl w:val="EBC212DE"/>
    <w:lvl w:ilvl="0">
      <w:start w:val="1"/>
      <w:numFmt w:val="lowerRoman"/>
      <w:lvlText w:val="(%1)"/>
      <w:lvlJc w:val="left"/>
      <w:pPr>
        <w:tabs>
          <w:tab w:val="left" w:pos="576"/>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85C711B"/>
    <w:multiLevelType w:val="hybridMultilevel"/>
    <w:tmpl w:val="61DCCD6E"/>
    <w:lvl w:ilvl="0" w:tplc="B556397E">
      <w:start w:val="1"/>
      <w:numFmt w:val="decimal"/>
      <w:lvlText w:val="%1."/>
      <w:lvlJc w:val="left"/>
      <w:pPr>
        <w:ind w:left="360" w:hanging="360"/>
      </w:pPr>
      <w:rPr>
        <w:b w:val="0"/>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15:restartNumberingAfterBreak="0">
    <w:nsid w:val="3C3331A5"/>
    <w:multiLevelType w:val="multilevel"/>
    <w:tmpl w:val="9D682718"/>
    <w:lvl w:ilvl="0">
      <w:start w:val="6"/>
      <w:numFmt w:val="decimal"/>
      <w:lvlText w:val="%1."/>
      <w:lvlJc w:val="left"/>
      <w:pPr>
        <w:tabs>
          <w:tab w:val="left" w:pos="21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FB1362E"/>
    <w:multiLevelType w:val="multilevel"/>
    <w:tmpl w:val="8F74C8E2"/>
    <w:lvl w:ilvl="0">
      <w:start w:val="1"/>
      <w:numFmt w:val="lowerLetter"/>
      <w:lvlText w:val="(%1)"/>
      <w:lvlJc w:val="left"/>
      <w:pPr>
        <w:tabs>
          <w:tab w:val="left" w:pos="576"/>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20A3B85"/>
    <w:multiLevelType w:val="hybridMultilevel"/>
    <w:tmpl w:val="3ECC6C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434868DC"/>
    <w:multiLevelType w:val="multilevel"/>
    <w:tmpl w:val="598CE3DE"/>
    <w:lvl w:ilvl="0">
      <w:start w:val="1"/>
      <w:numFmt w:val="decimal"/>
      <w:lvlText w:val="%1."/>
      <w:lvlJc w:val="left"/>
      <w:pPr>
        <w:tabs>
          <w:tab w:val="left" w:pos="360"/>
        </w:tabs>
      </w:pPr>
      <w:rPr>
        <w:rFonts w:ascii="Arial" w:eastAsia="Arial" w:hAnsi="Arial"/>
        <w:b w:val="0"/>
        <w:bCs/>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46227DF"/>
    <w:multiLevelType w:val="multilevel"/>
    <w:tmpl w:val="5156D178"/>
    <w:lvl w:ilvl="0">
      <w:start w:val="1"/>
      <w:numFmt w:val="decimal"/>
      <w:lvlText w:val="%1."/>
      <w:lvlJc w:val="left"/>
      <w:pPr>
        <w:tabs>
          <w:tab w:val="left" w:pos="360"/>
        </w:tabs>
      </w:pPr>
      <w:rPr>
        <w:rFonts w:ascii="Arial" w:eastAsia="Arial" w:hAnsi="Arial"/>
        <w:color w:val="000000"/>
        <w:spacing w:val="0"/>
        <w:w w:val="100"/>
        <w:sz w:val="21"/>
        <w:vertAlign w:val="baseline"/>
        <w:lang w:val="en-US"/>
      </w:rPr>
    </w:lvl>
    <w:lvl w:ilvl="1">
      <w:numFmt w:val="decimal"/>
      <w:lvlText w:val=""/>
      <w:lvlJc w:val="left"/>
    </w:lvl>
    <w:lvl w:ilvl="2">
      <w:start w:val="1"/>
      <w:numFmt w:val="lowerLetter"/>
      <w:lvlText w:val="%3)"/>
      <w:lvlJc w:val="left"/>
      <w:pPr>
        <w:ind w:left="360" w:hanging="360"/>
      </w:pPr>
    </w:lvl>
    <w:lvl w:ilvl="3">
      <w:numFmt w:val="decimal"/>
      <w:lvlText w:val=""/>
      <w:lvlJc w:val="left"/>
    </w:lvl>
    <w:lvl w:ilvl="4">
      <w:start w:val="1"/>
      <w:numFmt w:val="lowerLetter"/>
      <w:lvlText w:val="%5)"/>
      <w:lvlJc w:val="left"/>
      <w:pPr>
        <w:ind w:left="36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56579D7"/>
    <w:multiLevelType w:val="hybridMultilevel"/>
    <w:tmpl w:val="ECEEFF5E"/>
    <w:lvl w:ilvl="0" w:tplc="6E76380E">
      <w:start w:val="1"/>
      <w:numFmt w:val="upperLetter"/>
      <w:lvlText w:val="%1."/>
      <w:lvlJc w:val="left"/>
      <w:pPr>
        <w:ind w:left="360" w:hanging="360"/>
      </w:pPr>
      <w:rPr>
        <w:rFonts w:ascii="Times New Roman" w:hAnsi="Times New Roman" w:cs="Times New Roman" w:hint="default"/>
        <w:b/>
        <w:bCs/>
        <w:color w:val="000000" w:themeColor="text1"/>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E914F3B"/>
    <w:multiLevelType w:val="multilevel"/>
    <w:tmpl w:val="BF04B37E"/>
    <w:lvl w:ilvl="0">
      <w:start w:val="1"/>
      <w:numFmt w:val="lowerRoman"/>
      <w:lvlText w:val="(%1)"/>
      <w:lvlJc w:val="left"/>
      <w:pPr>
        <w:tabs>
          <w:tab w:val="left" w:pos="720"/>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E944BF4"/>
    <w:multiLevelType w:val="multilevel"/>
    <w:tmpl w:val="11E8401A"/>
    <w:lvl w:ilvl="0">
      <w:start w:val="1"/>
      <w:numFmt w:val="decimal"/>
      <w:lvlText w:val="%1."/>
      <w:lvlJc w:val="left"/>
      <w:pPr>
        <w:tabs>
          <w:tab w:val="left" w:pos="36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D6269C"/>
    <w:multiLevelType w:val="multilevel"/>
    <w:tmpl w:val="CADC006C"/>
    <w:lvl w:ilvl="0">
      <w:start w:val="1"/>
      <w:numFmt w:val="lowerLetter"/>
      <w:lvlText w:val="%1)"/>
      <w:lvlJc w:val="left"/>
      <w:pPr>
        <w:tabs>
          <w:tab w:val="left" w:pos="504"/>
        </w:tabs>
      </w:pPr>
      <w:rPr>
        <w:rFonts w:ascii="Times New Roman" w:eastAsia="Times New Roman" w:hAnsi="Times New Roman"/>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0F33A40"/>
    <w:multiLevelType w:val="multilevel"/>
    <w:tmpl w:val="6F1635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1294AF9"/>
    <w:multiLevelType w:val="multilevel"/>
    <w:tmpl w:val="D3EEECEC"/>
    <w:lvl w:ilvl="0">
      <w:start w:val="1"/>
      <w:numFmt w:val="decimal"/>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26A76A0"/>
    <w:multiLevelType w:val="multilevel"/>
    <w:tmpl w:val="66E4AE80"/>
    <w:lvl w:ilvl="0">
      <w:start w:val="5"/>
      <w:numFmt w:val="lowerRoman"/>
      <w:lvlText w:val="(%1)"/>
      <w:lvlJc w:val="left"/>
      <w:pPr>
        <w:tabs>
          <w:tab w:val="left" w:pos="504"/>
        </w:tabs>
      </w:pPr>
      <w:rPr>
        <w:rFonts w:ascii="Times New Roman" w:eastAsia="Times New Roman" w:hAnsi="Times New Roman"/>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4126BB3"/>
    <w:multiLevelType w:val="multilevel"/>
    <w:tmpl w:val="084801CA"/>
    <w:lvl w:ilvl="0">
      <w:start w:val="1"/>
      <w:numFmt w:val="lowerLetter"/>
      <w:lvlText w:val="%1)"/>
      <w:lvlJc w:val="left"/>
      <w:pPr>
        <w:tabs>
          <w:tab w:val="left" w:pos="504"/>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41C0D8C"/>
    <w:multiLevelType w:val="hybridMultilevel"/>
    <w:tmpl w:val="3ECC6C92"/>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580C1A58"/>
    <w:multiLevelType w:val="multilevel"/>
    <w:tmpl w:val="C99A9EAA"/>
    <w:lvl w:ilvl="0">
      <w:start w:val="2"/>
      <w:numFmt w:val="decimal"/>
      <w:lvlText w:val="%1."/>
      <w:lvlJc w:val="left"/>
      <w:pPr>
        <w:tabs>
          <w:tab w:val="left" w:pos="576"/>
        </w:tabs>
      </w:pPr>
      <w:rPr>
        <w:rFonts w:ascii="Times New Roman" w:eastAsia="Times New Roman" w:hAnsi="Times New Roman"/>
        <w:color w:val="000000"/>
        <w:spacing w:val="-5"/>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93D3F9B"/>
    <w:multiLevelType w:val="multilevel"/>
    <w:tmpl w:val="BB4A8240"/>
    <w:lvl w:ilvl="0">
      <w:start w:val="6"/>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99C002D"/>
    <w:multiLevelType w:val="multilevel"/>
    <w:tmpl w:val="649C2212"/>
    <w:lvl w:ilvl="0">
      <w:start w:val="1"/>
      <w:numFmt w:val="decimal"/>
      <w:lvlText w:val="%1."/>
      <w:lvlJc w:val="left"/>
      <w:pPr>
        <w:tabs>
          <w:tab w:val="left" w:pos="360"/>
        </w:tabs>
      </w:pPr>
      <w:rPr>
        <w:rFonts w:ascii="Times New Roman" w:eastAsia="Arial" w:hAnsi="Times New Roman" w:cs="Times New Roman"/>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9BC4152"/>
    <w:multiLevelType w:val="multilevel"/>
    <w:tmpl w:val="D1009D46"/>
    <w:lvl w:ilvl="0">
      <w:start w:val="1"/>
      <w:numFmt w:val="decimal"/>
      <w:lvlText w:val="%1."/>
      <w:lvlJc w:val="left"/>
      <w:pPr>
        <w:tabs>
          <w:tab w:val="left" w:pos="360"/>
        </w:tabs>
      </w:pPr>
      <w:rPr>
        <w:rFonts w:ascii="Times New Roman" w:eastAsia="Arial" w:hAnsi="Times New Roman" w:cs="Times New Roman" w:hint="default"/>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B367590"/>
    <w:multiLevelType w:val="multilevel"/>
    <w:tmpl w:val="0804E11C"/>
    <w:lvl w:ilvl="0">
      <w:start w:val="1"/>
      <w:numFmt w:val="decimal"/>
      <w:lvlText w:val="%1."/>
      <w:lvlJc w:val="left"/>
      <w:pPr>
        <w:tabs>
          <w:tab w:val="left" w:pos="360"/>
        </w:tabs>
      </w:pPr>
      <w:rPr>
        <w:rFonts w:ascii="Times New Roman" w:eastAsia="Arial" w:hAnsi="Times New Roman" w:cs="Times New Roman" w:hint="default"/>
        <w:color w:val="000000"/>
        <w:spacing w:val="0"/>
        <w:w w:val="100"/>
        <w:sz w:val="22"/>
        <w:szCs w:val="22"/>
        <w:vertAlign w:val="baseline"/>
        <w:lang w:val="en-US"/>
      </w:rPr>
    </w:lvl>
    <w:lvl w:ilvl="1">
      <w:start w:val="1"/>
      <w:numFmt w:val="lowerLetter"/>
      <w:lvlText w:val="%2)"/>
      <w:lvlJc w:val="left"/>
      <w:pPr>
        <w:ind w:left="3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BCD7F25"/>
    <w:multiLevelType w:val="multilevel"/>
    <w:tmpl w:val="2582618A"/>
    <w:lvl w:ilvl="0">
      <w:start w:val="1"/>
      <w:numFmt w:val="lowerLetter"/>
      <w:lvlText w:val="%1."/>
      <w:lvlJc w:val="left"/>
      <w:pPr>
        <w:tabs>
          <w:tab w:val="left" w:pos="432"/>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CCA6C71"/>
    <w:multiLevelType w:val="multilevel"/>
    <w:tmpl w:val="11E8401A"/>
    <w:lvl w:ilvl="0">
      <w:start w:val="1"/>
      <w:numFmt w:val="decimal"/>
      <w:lvlText w:val="%1."/>
      <w:lvlJc w:val="left"/>
      <w:pPr>
        <w:tabs>
          <w:tab w:val="left" w:pos="36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F865982"/>
    <w:multiLevelType w:val="multilevel"/>
    <w:tmpl w:val="1A0202A6"/>
    <w:lvl w:ilvl="0">
      <w:start w:val="1"/>
      <w:numFmt w:val="decimal"/>
      <w:lvlText w:val="%1."/>
      <w:lvlJc w:val="left"/>
      <w:pPr>
        <w:tabs>
          <w:tab w:val="left" w:pos="360"/>
        </w:tabs>
      </w:pPr>
      <w:rPr>
        <w:rFonts w:ascii="Times New Roman" w:eastAsia="Arial" w:hAnsi="Times New Roman" w:cs="Times New Roman" w:hint="default"/>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0ED2211"/>
    <w:multiLevelType w:val="multilevel"/>
    <w:tmpl w:val="5BF67CC6"/>
    <w:lvl w:ilvl="0">
      <w:start w:val="1"/>
      <w:numFmt w:val="upperRoman"/>
      <w:lvlText w:val="%1."/>
      <w:lvlJc w:val="left"/>
      <w:pPr>
        <w:tabs>
          <w:tab w:val="left" w:pos="2286"/>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13D33D0"/>
    <w:multiLevelType w:val="multilevel"/>
    <w:tmpl w:val="F9FE1E3C"/>
    <w:lvl w:ilvl="0">
      <w:start w:val="1"/>
      <w:numFmt w:val="decimal"/>
      <w:lvlText w:val="%1."/>
      <w:lvlJc w:val="left"/>
      <w:pPr>
        <w:tabs>
          <w:tab w:val="left" w:pos="576"/>
        </w:tabs>
      </w:pPr>
      <w:rPr>
        <w:rFonts w:ascii="Times New Roman" w:eastAsia="Times New Roman" w:hAnsi="Times New Roman"/>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41834C7"/>
    <w:multiLevelType w:val="hybridMultilevel"/>
    <w:tmpl w:val="035AF08A"/>
    <w:lvl w:ilvl="0" w:tplc="55CAA2B2">
      <w:start w:val="1"/>
      <w:numFmt w:val="lowerLetter"/>
      <w:lvlText w:val="%1."/>
      <w:lvlJc w:val="left"/>
      <w:pPr>
        <w:ind w:left="927" w:hanging="360"/>
      </w:pPr>
      <w:rPr>
        <w:rFonts w:hint="default"/>
        <w:u w:val="no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1" w15:restartNumberingAfterBreak="0">
    <w:nsid w:val="663B38E5"/>
    <w:multiLevelType w:val="multilevel"/>
    <w:tmpl w:val="B62894C2"/>
    <w:lvl w:ilvl="0">
      <w:start w:val="1"/>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9A53EDB"/>
    <w:multiLevelType w:val="hybridMultilevel"/>
    <w:tmpl w:val="328E01F4"/>
    <w:lvl w:ilvl="0" w:tplc="08090001">
      <w:start w:val="1"/>
      <w:numFmt w:val="bullet"/>
      <w:lvlText w:val=""/>
      <w:lvlJc w:val="left"/>
      <w:pPr>
        <w:ind w:left="1905" w:hanging="360"/>
      </w:pPr>
      <w:rPr>
        <w:rFonts w:ascii="Symbol" w:hAnsi="Symbol" w:hint="default"/>
      </w:rPr>
    </w:lvl>
    <w:lvl w:ilvl="1" w:tplc="08090003">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abstractNum w:abstractNumId="63" w15:restartNumberingAfterBreak="0">
    <w:nsid w:val="6B3D5F81"/>
    <w:multiLevelType w:val="multilevel"/>
    <w:tmpl w:val="C93225BA"/>
    <w:lvl w:ilvl="0">
      <w:start w:val="1"/>
      <w:numFmt w:val="decimal"/>
      <w:lvlText w:val="%1."/>
      <w:lvlJc w:val="left"/>
      <w:pPr>
        <w:tabs>
          <w:tab w:val="left" w:pos="360"/>
        </w:tabs>
      </w:pPr>
      <w:rPr>
        <w:rFonts w:hint="default"/>
        <w:b w:val="0"/>
        <w:bC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D1A4E96"/>
    <w:multiLevelType w:val="hybridMultilevel"/>
    <w:tmpl w:val="B7E41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E2E17D7"/>
    <w:multiLevelType w:val="multilevel"/>
    <w:tmpl w:val="941EB46C"/>
    <w:lvl w:ilvl="0">
      <w:start w:val="1"/>
      <w:numFmt w:val="decimal"/>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0872C78"/>
    <w:multiLevelType w:val="multilevel"/>
    <w:tmpl w:val="4E660F7C"/>
    <w:lvl w:ilvl="0">
      <w:start w:val="1"/>
      <w:numFmt w:val="decimal"/>
      <w:lvlText w:val="%1."/>
      <w:lvlJc w:val="left"/>
      <w:pPr>
        <w:tabs>
          <w:tab w:val="left" w:pos="504"/>
        </w:tabs>
      </w:pPr>
      <w:rPr>
        <w:rFonts w:ascii="Times New Roman" w:eastAsia="Times New Roman" w:hAnsi="Times New Roman"/>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4B75C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7851009E"/>
    <w:multiLevelType w:val="multilevel"/>
    <w:tmpl w:val="8F2023CE"/>
    <w:lvl w:ilvl="0">
      <w:start w:val="1"/>
      <w:numFmt w:val="decimal"/>
      <w:lvlText w:val="%1."/>
      <w:lvlJc w:val="left"/>
      <w:pPr>
        <w:tabs>
          <w:tab w:val="left" w:pos="360"/>
        </w:tabs>
      </w:pPr>
      <w:rPr>
        <w:rFonts w:ascii="Times New Roman" w:eastAsia="Arial" w:hAnsi="Times New Roman" w:cs="Times New Roman" w:hint="default"/>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8B9253B"/>
    <w:multiLevelType w:val="multilevel"/>
    <w:tmpl w:val="01520F6E"/>
    <w:lvl w:ilvl="0">
      <w:start w:val="1"/>
      <w:numFmt w:val="lowerRoman"/>
      <w:lvlText w:val="(%1)"/>
      <w:lvlJc w:val="left"/>
      <w:pPr>
        <w:tabs>
          <w:tab w:val="left" w:pos="504"/>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B5D681D"/>
    <w:multiLevelType w:val="multilevel"/>
    <w:tmpl w:val="922AB8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upperRoman"/>
      <w:lvlText w:val="%8."/>
      <w:lvlJc w:val="right"/>
      <w:pPr>
        <w:ind w:left="2880" w:hanging="360"/>
      </w:pPr>
    </w:lvl>
    <w:lvl w:ilvl="8">
      <w:start w:val="1"/>
      <w:numFmt w:val="lowerRoman"/>
      <w:lvlText w:val="%9."/>
      <w:lvlJc w:val="left"/>
      <w:pPr>
        <w:ind w:left="3240" w:hanging="360"/>
      </w:pPr>
    </w:lvl>
  </w:abstractNum>
  <w:abstractNum w:abstractNumId="71" w15:restartNumberingAfterBreak="0">
    <w:nsid w:val="7BDC7986"/>
    <w:multiLevelType w:val="multilevel"/>
    <w:tmpl w:val="D602CC9A"/>
    <w:lvl w:ilvl="0">
      <w:start w:val="1"/>
      <w:numFmt w:val="lowerLetter"/>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ECF1EEF"/>
    <w:multiLevelType w:val="multilevel"/>
    <w:tmpl w:val="C340F006"/>
    <w:lvl w:ilvl="0">
      <w:start w:val="7"/>
      <w:numFmt w:val="decimal"/>
      <w:lvlText w:val="%1."/>
      <w:lvlJc w:val="left"/>
      <w:pPr>
        <w:tabs>
          <w:tab w:val="left" w:pos="504"/>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F070A04"/>
    <w:multiLevelType w:val="multilevel"/>
    <w:tmpl w:val="B448DC40"/>
    <w:lvl w:ilvl="0">
      <w:start w:val="5"/>
      <w:numFmt w:val="lowerLetter"/>
      <w:lvlText w:val="(%1)"/>
      <w:lvlJc w:val="left"/>
      <w:pPr>
        <w:tabs>
          <w:tab w:val="left" w:pos="576"/>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F912479"/>
    <w:multiLevelType w:val="multilevel"/>
    <w:tmpl w:val="11E8401A"/>
    <w:lvl w:ilvl="0">
      <w:start w:val="1"/>
      <w:numFmt w:val="decimal"/>
      <w:lvlText w:val="%1."/>
      <w:lvlJc w:val="left"/>
      <w:pPr>
        <w:tabs>
          <w:tab w:val="left" w:pos="36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FB17629"/>
    <w:multiLevelType w:val="multilevel"/>
    <w:tmpl w:val="B5122780"/>
    <w:lvl w:ilvl="0">
      <w:numFmt w:val="bullet"/>
      <w:lvlText w:val="·"/>
      <w:lvlJc w:val="left"/>
      <w:pPr>
        <w:tabs>
          <w:tab w:val="left" w:pos="360"/>
        </w:tabs>
      </w:pPr>
      <w:rPr>
        <w:rFonts w:ascii="Symbol" w:eastAsia="Symbol" w:hAnsi="Symbo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23434083">
    <w:abstractNumId w:val="75"/>
  </w:num>
  <w:num w:numId="2" w16cid:durableId="603146144">
    <w:abstractNumId w:val="57"/>
  </w:num>
  <w:num w:numId="3" w16cid:durableId="1210263449">
    <w:abstractNumId w:val="39"/>
  </w:num>
  <w:num w:numId="4" w16cid:durableId="142085692">
    <w:abstractNumId w:val="71"/>
  </w:num>
  <w:num w:numId="5" w16cid:durableId="1922131946">
    <w:abstractNumId w:val="55"/>
  </w:num>
  <w:num w:numId="6" w16cid:durableId="484933378">
    <w:abstractNumId w:val="0"/>
  </w:num>
  <w:num w:numId="7" w16cid:durableId="340157534">
    <w:abstractNumId w:val="51"/>
  </w:num>
  <w:num w:numId="8" w16cid:durableId="1198547730">
    <w:abstractNumId w:val="29"/>
  </w:num>
  <w:num w:numId="9" w16cid:durableId="248392836">
    <w:abstractNumId w:val="36"/>
  </w:num>
  <w:num w:numId="10" w16cid:durableId="56362791">
    <w:abstractNumId w:val="15"/>
  </w:num>
  <w:num w:numId="11" w16cid:durableId="1119880434">
    <w:abstractNumId w:val="46"/>
  </w:num>
  <w:num w:numId="12" w16cid:durableId="114368374">
    <w:abstractNumId w:val="65"/>
  </w:num>
  <w:num w:numId="13" w16cid:durableId="564725536">
    <w:abstractNumId w:val="7"/>
  </w:num>
  <w:num w:numId="14" w16cid:durableId="46688575">
    <w:abstractNumId w:val="61"/>
  </w:num>
  <w:num w:numId="15" w16cid:durableId="1787892244">
    <w:abstractNumId w:val="5"/>
  </w:num>
  <w:num w:numId="16" w16cid:durableId="409617253">
    <w:abstractNumId w:val="30"/>
  </w:num>
  <w:num w:numId="17" w16cid:durableId="220755820">
    <w:abstractNumId w:val="63"/>
  </w:num>
  <w:num w:numId="18" w16cid:durableId="1688673501">
    <w:abstractNumId w:val="11"/>
  </w:num>
  <w:num w:numId="19" w16cid:durableId="754787349">
    <w:abstractNumId w:val="31"/>
  </w:num>
  <w:num w:numId="20" w16cid:durableId="1087311633">
    <w:abstractNumId w:val="23"/>
  </w:num>
  <w:num w:numId="21" w16cid:durableId="1992564687">
    <w:abstractNumId w:val="41"/>
  </w:num>
  <w:num w:numId="22" w16cid:durableId="281693294">
    <w:abstractNumId w:val="74"/>
  </w:num>
  <w:num w:numId="23" w16cid:durableId="167063974">
    <w:abstractNumId w:val="10"/>
  </w:num>
  <w:num w:numId="24" w16cid:durableId="361172052">
    <w:abstractNumId w:val="18"/>
  </w:num>
  <w:num w:numId="25" w16cid:durableId="447747792">
    <w:abstractNumId w:val="19"/>
  </w:num>
  <w:num w:numId="26" w16cid:durableId="516773271">
    <w:abstractNumId w:val="4"/>
  </w:num>
  <w:num w:numId="27" w16cid:durableId="1155536484">
    <w:abstractNumId w:val="2"/>
  </w:num>
  <w:num w:numId="28" w16cid:durableId="1175195590">
    <w:abstractNumId w:val="70"/>
  </w:num>
  <w:num w:numId="29" w16cid:durableId="430323972">
    <w:abstractNumId w:val="16"/>
  </w:num>
  <w:num w:numId="30" w16cid:durableId="1459835986">
    <w:abstractNumId w:val="54"/>
  </w:num>
  <w:num w:numId="31" w16cid:durableId="1440953917">
    <w:abstractNumId w:val="68"/>
  </w:num>
  <w:num w:numId="32" w16cid:durableId="1462766527">
    <w:abstractNumId w:val="43"/>
  </w:num>
  <w:num w:numId="33" w16cid:durableId="162741062">
    <w:abstractNumId w:val="8"/>
  </w:num>
  <w:num w:numId="34" w16cid:durableId="2095198884">
    <w:abstractNumId w:val="32"/>
  </w:num>
  <w:num w:numId="35" w16cid:durableId="2032414759">
    <w:abstractNumId w:val="53"/>
  </w:num>
  <w:num w:numId="36" w16cid:durableId="929460206">
    <w:abstractNumId w:val="52"/>
  </w:num>
  <w:num w:numId="37" w16cid:durableId="544145842">
    <w:abstractNumId w:val="49"/>
  </w:num>
  <w:num w:numId="38" w16cid:durableId="1647930585">
    <w:abstractNumId w:val="17"/>
  </w:num>
  <w:num w:numId="39" w16cid:durableId="471217157">
    <w:abstractNumId w:val="3"/>
  </w:num>
  <w:num w:numId="40" w16cid:durableId="783694383">
    <w:abstractNumId w:val="40"/>
  </w:num>
  <w:num w:numId="41" w16cid:durableId="1233851958">
    <w:abstractNumId w:val="67"/>
  </w:num>
  <w:num w:numId="42" w16cid:durableId="1517114142">
    <w:abstractNumId w:val="38"/>
  </w:num>
  <w:num w:numId="43" w16cid:durableId="556086989">
    <w:abstractNumId w:val="22"/>
  </w:num>
  <w:num w:numId="44" w16cid:durableId="1435058768">
    <w:abstractNumId w:val="56"/>
  </w:num>
  <w:num w:numId="45" w16cid:durableId="1087848161">
    <w:abstractNumId w:val="45"/>
  </w:num>
  <w:num w:numId="46" w16cid:durableId="1658683360">
    <w:abstractNumId w:val="21"/>
  </w:num>
  <w:num w:numId="47" w16cid:durableId="1370688130">
    <w:abstractNumId w:val="62"/>
  </w:num>
  <w:num w:numId="48" w16cid:durableId="565922131">
    <w:abstractNumId w:val="60"/>
  </w:num>
  <w:num w:numId="49" w16cid:durableId="2118745052">
    <w:abstractNumId w:val="28"/>
  </w:num>
  <w:num w:numId="50" w16cid:durableId="845483100">
    <w:abstractNumId w:val="24"/>
  </w:num>
  <w:num w:numId="51" w16cid:durableId="1371883375">
    <w:abstractNumId w:val="35"/>
  </w:num>
  <w:num w:numId="52" w16cid:durableId="1789931176">
    <w:abstractNumId w:val="9"/>
  </w:num>
  <w:num w:numId="53" w16cid:durableId="1798987012">
    <w:abstractNumId w:val="26"/>
  </w:num>
  <w:num w:numId="54" w16cid:durableId="1776050627">
    <w:abstractNumId w:val="37"/>
  </w:num>
  <w:num w:numId="55" w16cid:durableId="1169061029">
    <w:abstractNumId w:val="73"/>
  </w:num>
  <w:num w:numId="56" w16cid:durableId="1612325226">
    <w:abstractNumId w:val="13"/>
  </w:num>
  <w:num w:numId="57" w16cid:durableId="1768958465">
    <w:abstractNumId w:val="66"/>
  </w:num>
  <w:num w:numId="58" w16cid:durableId="1577395514">
    <w:abstractNumId w:val="64"/>
  </w:num>
  <w:num w:numId="59" w16cid:durableId="150101296">
    <w:abstractNumId w:val="59"/>
  </w:num>
  <w:num w:numId="60" w16cid:durableId="1964455060">
    <w:abstractNumId w:val="27"/>
  </w:num>
  <w:num w:numId="61" w16cid:durableId="2005163912">
    <w:abstractNumId w:val="47"/>
  </w:num>
  <w:num w:numId="62" w16cid:durableId="273564413">
    <w:abstractNumId w:val="69"/>
  </w:num>
  <w:num w:numId="63" w16cid:durableId="664015779">
    <w:abstractNumId w:val="20"/>
  </w:num>
  <w:num w:numId="64" w16cid:durableId="671445402">
    <w:abstractNumId w:val="34"/>
  </w:num>
  <w:num w:numId="65" w16cid:durableId="1153761934">
    <w:abstractNumId w:val="14"/>
  </w:num>
  <w:num w:numId="66" w16cid:durableId="144973102">
    <w:abstractNumId w:val="33"/>
  </w:num>
  <w:num w:numId="67" w16cid:durableId="223030911">
    <w:abstractNumId w:val="72"/>
  </w:num>
  <w:num w:numId="68" w16cid:durableId="904296371">
    <w:abstractNumId w:val="48"/>
  </w:num>
  <w:num w:numId="69" w16cid:durableId="1437482693">
    <w:abstractNumId w:val="6"/>
  </w:num>
  <w:num w:numId="70" w16cid:durableId="1895040274">
    <w:abstractNumId w:val="1"/>
  </w:num>
  <w:num w:numId="71" w16cid:durableId="612399103">
    <w:abstractNumId w:val="25"/>
  </w:num>
  <w:num w:numId="72" w16cid:durableId="381632605">
    <w:abstractNumId w:val="58"/>
  </w:num>
  <w:num w:numId="73" w16cid:durableId="563151215">
    <w:abstractNumId w:val="12"/>
  </w:num>
  <w:num w:numId="74" w16cid:durableId="1186863104">
    <w:abstractNumId w:val="42"/>
  </w:num>
  <w:num w:numId="75" w16cid:durableId="198401690">
    <w:abstractNumId w:val="44"/>
  </w:num>
  <w:num w:numId="76" w16cid:durableId="2038699936">
    <w:abstractNumId w:val="5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CAA"/>
    <w:rsid w:val="000003DB"/>
    <w:rsid w:val="00002385"/>
    <w:rsid w:val="00003F17"/>
    <w:rsid w:val="00004A5D"/>
    <w:rsid w:val="00004B36"/>
    <w:rsid w:val="0000574A"/>
    <w:rsid w:val="00005D47"/>
    <w:rsid w:val="00006473"/>
    <w:rsid w:val="0000738E"/>
    <w:rsid w:val="0001042B"/>
    <w:rsid w:val="00011E40"/>
    <w:rsid w:val="00012B13"/>
    <w:rsid w:val="00012FB3"/>
    <w:rsid w:val="000136D8"/>
    <w:rsid w:val="00015342"/>
    <w:rsid w:val="00015421"/>
    <w:rsid w:val="0001561E"/>
    <w:rsid w:val="00017AF1"/>
    <w:rsid w:val="00020704"/>
    <w:rsid w:val="00020A2B"/>
    <w:rsid w:val="00021DAE"/>
    <w:rsid w:val="00022B35"/>
    <w:rsid w:val="000244ED"/>
    <w:rsid w:val="00025AF2"/>
    <w:rsid w:val="00027718"/>
    <w:rsid w:val="00027DFF"/>
    <w:rsid w:val="00027FC0"/>
    <w:rsid w:val="00030FC3"/>
    <w:rsid w:val="000318E9"/>
    <w:rsid w:val="00032CDD"/>
    <w:rsid w:val="00032DB9"/>
    <w:rsid w:val="00032FCA"/>
    <w:rsid w:val="0003335A"/>
    <w:rsid w:val="00035B5A"/>
    <w:rsid w:val="00036473"/>
    <w:rsid w:val="00036663"/>
    <w:rsid w:val="00036C86"/>
    <w:rsid w:val="0003733B"/>
    <w:rsid w:val="00037F47"/>
    <w:rsid w:val="0004083D"/>
    <w:rsid w:val="00040D9F"/>
    <w:rsid w:val="00041178"/>
    <w:rsid w:val="00041A81"/>
    <w:rsid w:val="00043D40"/>
    <w:rsid w:val="000444FD"/>
    <w:rsid w:val="00044603"/>
    <w:rsid w:val="00045427"/>
    <w:rsid w:val="00046AE7"/>
    <w:rsid w:val="00046C18"/>
    <w:rsid w:val="00046EA1"/>
    <w:rsid w:val="00047C1C"/>
    <w:rsid w:val="000521EC"/>
    <w:rsid w:val="00052583"/>
    <w:rsid w:val="0005287C"/>
    <w:rsid w:val="00053CE7"/>
    <w:rsid w:val="00055097"/>
    <w:rsid w:val="0005749D"/>
    <w:rsid w:val="000578D1"/>
    <w:rsid w:val="00057A73"/>
    <w:rsid w:val="000600E2"/>
    <w:rsid w:val="00060B47"/>
    <w:rsid w:val="000613AF"/>
    <w:rsid w:val="000627B3"/>
    <w:rsid w:val="000627E1"/>
    <w:rsid w:val="0006285B"/>
    <w:rsid w:val="00062D6E"/>
    <w:rsid w:val="000634F7"/>
    <w:rsid w:val="00066AB5"/>
    <w:rsid w:val="0006788D"/>
    <w:rsid w:val="0007102A"/>
    <w:rsid w:val="000744B0"/>
    <w:rsid w:val="00076CA4"/>
    <w:rsid w:val="00080651"/>
    <w:rsid w:val="00082345"/>
    <w:rsid w:val="0008345C"/>
    <w:rsid w:val="000850B1"/>
    <w:rsid w:val="0008633B"/>
    <w:rsid w:val="00086C68"/>
    <w:rsid w:val="00090632"/>
    <w:rsid w:val="00090884"/>
    <w:rsid w:val="00090F89"/>
    <w:rsid w:val="000931E5"/>
    <w:rsid w:val="000934E1"/>
    <w:rsid w:val="00094CFC"/>
    <w:rsid w:val="00095CA6"/>
    <w:rsid w:val="0009613C"/>
    <w:rsid w:val="00096936"/>
    <w:rsid w:val="000A0F60"/>
    <w:rsid w:val="000A3DEB"/>
    <w:rsid w:val="000A4701"/>
    <w:rsid w:val="000A4A0D"/>
    <w:rsid w:val="000A53D3"/>
    <w:rsid w:val="000A5698"/>
    <w:rsid w:val="000A5C13"/>
    <w:rsid w:val="000A61AC"/>
    <w:rsid w:val="000A6E0B"/>
    <w:rsid w:val="000A7B85"/>
    <w:rsid w:val="000A7C80"/>
    <w:rsid w:val="000A7D9E"/>
    <w:rsid w:val="000B0C48"/>
    <w:rsid w:val="000B0DCD"/>
    <w:rsid w:val="000B18E5"/>
    <w:rsid w:val="000B1F3C"/>
    <w:rsid w:val="000B58E2"/>
    <w:rsid w:val="000B64D1"/>
    <w:rsid w:val="000B70F3"/>
    <w:rsid w:val="000B785B"/>
    <w:rsid w:val="000B7BDF"/>
    <w:rsid w:val="000C09BD"/>
    <w:rsid w:val="000C12F4"/>
    <w:rsid w:val="000C21E3"/>
    <w:rsid w:val="000C377F"/>
    <w:rsid w:val="000C38B5"/>
    <w:rsid w:val="000C430D"/>
    <w:rsid w:val="000C5295"/>
    <w:rsid w:val="000C53A4"/>
    <w:rsid w:val="000C5CC4"/>
    <w:rsid w:val="000C6259"/>
    <w:rsid w:val="000D0940"/>
    <w:rsid w:val="000D2AD5"/>
    <w:rsid w:val="000D3F5A"/>
    <w:rsid w:val="000D544E"/>
    <w:rsid w:val="000D6062"/>
    <w:rsid w:val="000D6888"/>
    <w:rsid w:val="000E2477"/>
    <w:rsid w:val="000E34F7"/>
    <w:rsid w:val="000E35F9"/>
    <w:rsid w:val="000E41A3"/>
    <w:rsid w:val="000E55CB"/>
    <w:rsid w:val="000E59BB"/>
    <w:rsid w:val="000E6AE4"/>
    <w:rsid w:val="000F0F16"/>
    <w:rsid w:val="000F19B9"/>
    <w:rsid w:val="000F23CF"/>
    <w:rsid w:val="000F27BE"/>
    <w:rsid w:val="000F3BA8"/>
    <w:rsid w:val="000F3FD1"/>
    <w:rsid w:val="000F47A4"/>
    <w:rsid w:val="000F70CB"/>
    <w:rsid w:val="001024B2"/>
    <w:rsid w:val="00102526"/>
    <w:rsid w:val="00102A95"/>
    <w:rsid w:val="00102C87"/>
    <w:rsid w:val="00103465"/>
    <w:rsid w:val="00104120"/>
    <w:rsid w:val="00105786"/>
    <w:rsid w:val="001064BA"/>
    <w:rsid w:val="00106816"/>
    <w:rsid w:val="00107156"/>
    <w:rsid w:val="00110093"/>
    <w:rsid w:val="00110557"/>
    <w:rsid w:val="00111CCD"/>
    <w:rsid w:val="00111D27"/>
    <w:rsid w:val="00112E8F"/>
    <w:rsid w:val="001142BB"/>
    <w:rsid w:val="00114407"/>
    <w:rsid w:val="0011544E"/>
    <w:rsid w:val="0011615D"/>
    <w:rsid w:val="001179DC"/>
    <w:rsid w:val="00117D98"/>
    <w:rsid w:val="00120FE4"/>
    <w:rsid w:val="00122FA7"/>
    <w:rsid w:val="00123357"/>
    <w:rsid w:val="00124AF6"/>
    <w:rsid w:val="001271B3"/>
    <w:rsid w:val="00127897"/>
    <w:rsid w:val="00127BBA"/>
    <w:rsid w:val="001309BE"/>
    <w:rsid w:val="00130AF4"/>
    <w:rsid w:val="001312FD"/>
    <w:rsid w:val="00133679"/>
    <w:rsid w:val="00133DC6"/>
    <w:rsid w:val="001347A4"/>
    <w:rsid w:val="0013495E"/>
    <w:rsid w:val="00134C2D"/>
    <w:rsid w:val="00135EEB"/>
    <w:rsid w:val="001368A1"/>
    <w:rsid w:val="00136BDF"/>
    <w:rsid w:val="0014003C"/>
    <w:rsid w:val="001402BF"/>
    <w:rsid w:val="0014083B"/>
    <w:rsid w:val="00141EBC"/>
    <w:rsid w:val="0014202B"/>
    <w:rsid w:val="0014233F"/>
    <w:rsid w:val="0014250A"/>
    <w:rsid w:val="00144FDC"/>
    <w:rsid w:val="0014536C"/>
    <w:rsid w:val="0014557C"/>
    <w:rsid w:val="00145A31"/>
    <w:rsid w:val="0014651C"/>
    <w:rsid w:val="001470C3"/>
    <w:rsid w:val="00147DCE"/>
    <w:rsid w:val="001501E4"/>
    <w:rsid w:val="001502B7"/>
    <w:rsid w:val="00150A30"/>
    <w:rsid w:val="00150F85"/>
    <w:rsid w:val="00153B33"/>
    <w:rsid w:val="00153D4F"/>
    <w:rsid w:val="001548E5"/>
    <w:rsid w:val="00154BD4"/>
    <w:rsid w:val="00157A86"/>
    <w:rsid w:val="00160373"/>
    <w:rsid w:val="00160773"/>
    <w:rsid w:val="00161707"/>
    <w:rsid w:val="0016320D"/>
    <w:rsid w:val="0016398B"/>
    <w:rsid w:val="001643BE"/>
    <w:rsid w:val="00164A99"/>
    <w:rsid w:val="00164CA1"/>
    <w:rsid w:val="0016687A"/>
    <w:rsid w:val="00167737"/>
    <w:rsid w:val="00167954"/>
    <w:rsid w:val="001700AE"/>
    <w:rsid w:val="00170104"/>
    <w:rsid w:val="001718F3"/>
    <w:rsid w:val="00173DF5"/>
    <w:rsid w:val="00173E6C"/>
    <w:rsid w:val="0017491F"/>
    <w:rsid w:val="001763B3"/>
    <w:rsid w:val="001772CF"/>
    <w:rsid w:val="00182DCE"/>
    <w:rsid w:val="00183502"/>
    <w:rsid w:val="00184A1A"/>
    <w:rsid w:val="00185739"/>
    <w:rsid w:val="00185917"/>
    <w:rsid w:val="00187392"/>
    <w:rsid w:val="00187C83"/>
    <w:rsid w:val="001900BB"/>
    <w:rsid w:val="0019231F"/>
    <w:rsid w:val="00193B97"/>
    <w:rsid w:val="00194D45"/>
    <w:rsid w:val="00196154"/>
    <w:rsid w:val="001975BD"/>
    <w:rsid w:val="001978EF"/>
    <w:rsid w:val="001A0B66"/>
    <w:rsid w:val="001A2CB5"/>
    <w:rsid w:val="001A2F60"/>
    <w:rsid w:val="001A33A8"/>
    <w:rsid w:val="001A40E9"/>
    <w:rsid w:val="001A62EF"/>
    <w:rsid w:val="001A6610"/>
    <w:rsid w:val="001A738D"/>
    <w:rsid w:val="001A7A66"/>
    <w:rsid w:val="001B015E"/>
    <w:rsid w:val="001B0918"/>
    <w:rsid w:val="001B4422"/>
    <w:rsid w:val="001B444D"/>
    <w:rsid w:val="001B4C80"/>
    <w:rsid w:val="001B52F0"/>
    <w:rsid w:val="001B54A4"/>
    <w:rsid w:val="001B64A8"/>
    <w:rsid w:val="001B71CD"/>
    <w:rsid w:val="001C2299"/>
    <w:rsid w:val="001C3501"/>
    <w:rsid w:val="001C4085"/>
    <w:rsid w:val="001C4A73"/>
    <w:rsid w:val="001C5031"/>
    <w:rsid w:val="001C617A"/>
    <w:rsid w:val="001C660C"/>
    <w:rsid w:val="001C6DFE"/>
    <w:rsid w:val="001D0C93"/>
    <w:rsid w:val="001D26C0"/>
    <w:rsid w:val="001D2AA6"/>
    <w:rsid w:val="001D3F8E"/>
    <w:rsid w:val="001D51B7"/>
    <w:rsid w:val="001D59A1"/>
    <w:rsid w:val="001E099A"/>
    <w:rsid w:val="001E1CEC"/>
    <w:rsid w:val="001E4D34"/>
    <w:rsid w:val="001E54F6"/>
    <w:rsid w:val="001E6B31"/>
    <w:rsid w:val="001E76D7"/>
    <w:rsid w:val="001F059B"/>
    <w:rsid w:val="001F0894"/>
    <w:rsid w:val="001F146A"/>
    <w:rsid w:val="001F1EC9"/>
    <w:rsid w:val="001F3716"/>
    <w:rsid w:val="001F37BE"/>
    <w:rsid w:val="001F45CC"/>
    <w:rsid w:val="001F6086"/>
    <w:rsid w:val="001F63C0"/>
    <w:rsid w:val="001F6970"/>
    <w:rsid w:val="00202EDF"/>
    <w:rsid w:val="00204AB5"/>
    <w:rsid w:val="002053BB"/>
    <w:rsid w:val="002059F3"/>
    <w:rsid w:val="002077E8"/>
    <w:rsid w:val="00210389"/>
    <w:rsid w:val="002103CC"/>
    <w:rsid w:val="00211917"/>
    <w:rsid w:val="00211FB3"/>
    <w:rsid w:val="00212935"/>
    <w:rsid w:val="00212C0F"/>
    <w:rsid w:val="00212F14"/>
    <w:rsid w:val="00213CCE"/>
    <w:rsid w:val="00214347"/>
    <w:rsid w:val="00214FFB"/>
    <w:rsid w:val="002156B9"/>
    <w:rsid w:val="00216564"/>
    <w:rsid w:val="002165F6"/>
    <w:rsid w:val="00216747"/>
    <w:rsid w:val="0022056D"/>
    <w:rsid w:val="002209EB"/>
    <w:rsid w:val="00221DEE"/>
    <w:rsid w:val="00223401"/>
    <w:rsid w:val="00223EDF"/>
    <w:rsid w:val="00224E0C"/>
    <w:rsid w:val="002261EB"/>
    <w:rsid w:val="00227875"/>
    <w:rsid w:val="002318CB"/>
    <w:rsid w:val="00231DDB"/>
    <w:rsid w:val="00233124"/>
    <w:rsid w:val="00234CBC"/>
    <w:rsid w:val="00235C87"/>
    <w:rsid w:val="00236350"/>
    <w:rsid w:val="002367A3"/>
    <w:rsid w:val="0024196E"/>
    <w:rsid w:val="00241A92"/>
    <w:rsid w:val="00241D35"/>
    <w:rsid w:val="00242E68"/>
    <w:rsid w:val="0024321B"/>
    <w:rsid w:val="002441EF"/>
    <w:rsid w:val="002449E4"/>
    <w:rsid w:val="00244C38"/>
    <w:rsid w:val="00246C05"/>
    <w:rsid w:val="0024796E"/>
    <w:rsid w:val="00247D09"/>
    <w:rsid w:val="0025053D"/>
    <w:rsid w:val="0025109D"/>
    <w:rsid w:val="00252DDA"/>
    <w:rsid w:val="00253725"/>
    <w:rsid w:val="00253C93"/>
    <w:rsid w:val="0025596B"/>
    <w:rsid w:val="00256390"/>
    <w:rsid w:val="00260139"/>
    <w:rsid w:val="002609EA"/>
    <w:rsid w:val="002631A8"/>
    <w:rsid w:val="002676AF"/>
    <w:rsid w:val="00267743"/>
    <w:rsid w:val="00267C9C"/>
    <w:rsid w:val="0027010F"/>
    <w:rsid w:val="00270CC6"/>
    <w:rsid w:val="00271332"/>
    <w:rsid w:val="0027219B"/>
    <w:rsid w:val="00272820"/>
    <w:rsid w:val="00272878"/>
    <w:rsid w:val="00273EF7"/>
    <w:rsid w:val="00274847"/>
    <w:rsid w:val="00274C3B"/>
    <w:rsid w:val="0027552D"/>
    <w:rsid w:val="002761D7"/>
    <w:rsid w:val="00276C63"/>
    <w:rsid w:val="0027776B"/>
    <w:rsid w:val="002779C2"/>
    <w:rsid w:val="00277EFA"/>
    <w:rsid w:val="0028063A"/>
    <w:rsid w:val="00280ADA"/>
    <w:rsid w:val="00280B3D"/>
    <w:rsid w:val="0028103C"/>
    <w:rsid w:val="0028490F"/>
    <w:rsid w:val="00284D24"/>
    <w:rsid w:val="00284E4A"/>
    <w:rsid w:val="002851B5"/>
    <w:rsid w:val="0028707C"/>
    <w:rsid w:val="002873FF"/>
    <w:rsid w:val="002909D3"/>
    <w:rsid w:val="00290E93"/>
    <w:rsid w:val="002910B4"/>
    <w:rsid w:val="002932CA"/>
    <w:rsid w:val="00293519"/>
    <w:rsid w:val="00293944"/>
    <w:rsid w:val="00294AE7"/>
    <w:rsid w:val="0029536E"/>
    <w:rsid w:val="002956DA"/>
    <w:rsid w:val="0029593E"/>
    <w:rsid w:val="00296796"/>
    <w:rsid w:val="00297288"/>
    <w:rsid w:val="002973EF"/>
    <w:rsid w:val="00297532"/>
    <w:rsid w:val="002A0761"/>
    <w:rsid w:val="002A253E"/>
    <w:rsid w:val="002A2919"/>
    <w:rsid w:val="002A2946"/>
    <w:rsid w:val="002A2C68"/>
    <w:rsid w:val="002A489D"/>
    <w:rsid w:val="002A4B20"/>
    <w:rsid w:val="002A51B4"/>
    <w:rsid w:val="002A6522"/>
    <w:rsid w:val="002A6E97"/>
    <w:rsid w:val="002B0502"/>
    <w:rsid w:val="002B06AE"/>
    <w:rsid w:val="002B0B47"/>
    <w:rsid w:val="002B1E7F"/>
    <w:rsid w:val="002B2356"/>
    <w:rsid w:val="002B2559"/>
    <w:rsid w:val="002B2AF4"/>
    <w:rsid w:val="002B4136"/>
    <w:rsid w:val="002B57FA"/>
    <w:rsid w:val="002B63A8"/>
    <w:rsid w:val="002B66AB"/>
    <w:rsid w:val="002B6817"/>
    <w:rsid w:val="002C00BF"/>
    <w:rsid w:val="002C0C83"/>
    <w:rsid w:val="002C0E25"/>
    <w:rsid w:val="002C124C"/>
    <w:rsid w:val="002C1BA4"/>
    <w:rsid w:val="002C24B1"/>
    <w:rsid w:val="002C2562"/>
    <w:rsid w:val="002C25D9"/>
    <w:rsid w:val="002C3E1D"/>
    <w:rsid w:val="002C5085"/>
    <w:rsid w:val="002C53CD"/>
    <w:rsid w:val="002C6989"/>
    <w:rsid w:val="002C72C2"/>
    <w:rsid w:val="002D0E36"/>
    <w:rsid w:val="002D1914"/>
    <w:rsid w:val="002D1A74"/>
    <w:rsid w:val="002D20F0"/>
    <w:rsid w:val="002D2114"/>
    <w:rsid w:val="002D2C10"/>
    <w:rsid w:val="002D3606"/>
    <w:rsid w:val="002D40B1"/>
    <w:rsid w:val="002D4D94"/>
    <w:rsid w:val="002D586E"/>
    <w:rsid w:val="002D5FD8"/>
    <w:rsid w:val="002D7CBC"/>
    <w:rsid w:val="002E0295"/>
    <w:rsid w:val="002E0542"/>
    <w:rsid w:val="002E1EA7"/>
    <w:rsid w:val="002E27F5"/>
    <w:rsid w:val="002E3610"/>
    <w:rsid w:val="002E3B12"/>
    <w:rsid w:val="002E426D"/>
    <w:rsid w:val="002E59DE"/>
    <w:rsid w:val="002E7199"/>
    <w:rsid w:val="002E7698"/>
    <w:rsid w:val="002F07C2"/>
    <w:rsid w:val="002F1DF5"/>
    <w:rsid w:val="002F2544"/>
    <w:rsid w:val="002F446D"/>
    <w:rsid w:val="002F53CF"/>
    <w:rsid w:val="002F58F6"/>
    <w:rsid w:val="002F74F8"/>
    <w:rsid w:val="002F7D67"/>
    <w:rsid w:val="002F7E3C"/>
    <w:rsid w:val="00300AA0"/>
    <w:rsid w:val="00302863"/>
    <w:rsid w:val="00303A23"/>
    <w:rsid w:val="00303E00"/>
    <w:rsid w:val="00305837"/>
    <w:rsid w:val="00306178"/>
    <w:rsid w:val="003063A1"/>
    <w:rsid w:val="0030740D"/>
    <w:rsid w:val="00307771"/>
    <w:rsid w:val="0031145D"/>
    <w:rsid w:val="00311B90"/>
    <w:rsid w:val="00313377"/>
    <w:rsid w:val="0031405E"/>
    <w:rsid w:val="0031543C"/>
    <w:rsid w:val="00315B34"/>
    <w:rsid w:val="00316416"/>
    <w:rsid w:val="00316B6E"/>
    <w:rsid w:val="0032069F"/>
    <w:rsid w:val="00320CE9"/>
    <w:rsid w:val="003216CE"/>
    <w:rsid w:val="00321C28"/>
    <w:rsid w:val="003224D9"/>
    <w:rsid w:val="003225C7"/>
    <w:rsid w:val="00322E69"/>
    <w:rsid w:val="003238E9"/>
    <w:rsid w:val="00324BB4"/>
    <w:rsid w:val="00326581"/>
    <w:rsid w:val="00330234"/>
    <w:rsid w:val="003323C6"/>
    <w:rsid w:val="0033280F"/>
    <w:rsid w:val="00333BC5"/>
    <w:rsid w:val="00336DF8"/>
    <w:rsid w:val="00336FD8"/>
    <w:rsid w:val="00337569"/>
    <w:rsid w:val="0034055B"/>
    <w:rsid w:val="003421D1"/>
    <w:rsid w:val="003428FE"/>
    <w:rsid w:val="00343270"/>
    <w:rsid w:val="00343425"/>
    <w:rsid w:val="00344C82"/>
    <w:rsid w:val="00345441"/>
    <w:rsid w:val="00345DCA"/>
    <w:rsid w:val="00346B72"/>
    <w:rsid w:val="00347491"/>
    <w:rsid w:val="00347F58"/>
    <w:rsid w:val="00351625"/>
    <w:rsid w:val="00351FE2"/>
    <w:rsid w:val="003526ED"/>
    <w:rsid w:val="003527AB"/>
    <w:rsid w:val="003527DE"/>
    <w:rsid w:val="00352BBD"/>
    <w:rsid w:val="00352FC7"/>
    <w:rsid w:val="00353BCB"/>
    <w:rsid w:val="003549BB"/>
    <w:rsid w:val="00357FD3"/>
    <w:rsid w:val="00360AEC"/>
    <w:rsid w:val="00360EC1"/>
    <w:rsid w:val="0036160C"/>
    <w:rsid w:val="0036165F"/>
    <w:rsid w:val="00362C14"/>
    <w:rsid w:val="00363519"/>
    <w:rsid w:val="00363824"/>
    <w:rsid w:val="003652B4"/>
    <w:rsid w:val="00366E2A"/>
    <w:rsid w:val="00367AD4"/>
    <w:rsid w:val="003726CB"/>
    <w:rsid w:val="003739EE"/>
    <w:rsid w:val="00375E56"/>
    <w:rsid w:val="00376256"/>
    <w:rsid w:val="00382028"/>
    <w:rsid w:val="0038529B"/>
    <w:rsid w:val="00385553"/>
    <w:rsid w:val="00385713"/>
    <w:rsid w:val="003877FB"/>
    <w:rsid w:val="00387E81"/>
    <w:rsid w:val="0039021A"/>
    <w:rsid w:val="003908DA"/>
    <w:rsid w:val="00391565"/>
    <w:rsid w:val="0039199C"/>
    <w:rsid w:val="00393142"/>
    <w:rsid w:val="00394331"/>
    <w:rsid w:val="00394508"/>
    <w:rsid w:val="00396291"/>
    <w:rsid w:val="00397472"/>
    <w:rsid w:val="003A0C50"/>
    <w:rsid w:val="003A1820"/>
    <w:rsid w:val="003A2EEC"/>
    <w:rsid w:val="003A3181"/>
    <w:rsid w:val="003A336F"/>
    <w:rsid w:val="003A3857"/>
    <w:rsid w:val="003A3E7D"/>
    <w:rsid w:val="003A42DC"/>
    <w:rsid w:val="003A5389"/>
    <w:rsid w:val="003A556C"/>
    <w:rsid w:val="003A59DE"/>
    <w:rsid w:val="003A5E77"/>
    <w:rsid w:val="003A6C8C"/>
    <w:rsid w:val="003A7F7E"/>
    <w:rsid w:val="003B02EA"/>
    <w:rsid w:val="003B3730"/>
    <w:rsid w:val="003B37B7"/>
    <w:rsid w:val="003B3FAE"/>
    <w:rsid w:val="003B5F7D"/>
    <w:rsid w:val="003B62B9"/>
    <w:rsid w:val="003B6834"/>
    <w:rsid w:val="003B7D2D"/>
    <w:rsid w:val="003C0836"/>
    <w:rsid w:val="003C0C02"/>
    <w:rsid w:val="003C1585"/>
    <w:rsid w:val="003C22CA"/>
    <w:rsid w:val="003C3B32"/>
    <w:rsid w:val="003C43C3"/>
    <w:rsid w:val="003C4D74"/>
    <w:rsid w:val="003C5D41"/>
    <w:rsid w:val="003C6FAB"/>
    <w:rsid w:val="003D0101"/>
    <w:rsid w:val="003D04AF"/>
    <w:rsid w:val="003D2923"/>
    <w:rsid w:val="003D3094"/>
    <w:rsid w:val="003D359E"/>
    <w:rsid w:val="003D39FD"/>
    <w:rsid w:val="003D6AE3"/>
    <w:rsid w:val="003D76C4"/>
    <w:rsid w:val="003D7A14"/>
    <w:rsid w:val="003E0B0B"/>
    <w:rsid w:val="003E12A8"/>
    <w:rsid w:val="003E168E"/>
    <w:rsid w:val="003E2ECE"/>
    <w:rsid w:val="003E380C"/>
    <w:rsid w:val="003E6733"/>
    <w:rsid w:val="003E6FA4"/>
    <w:rsid w:val="003E79DF"/>
    <w:rsid w:val="003E7DE1"/>
    <w:rsid w:val="003F17BB"/>
    <w:rsid w:val="003F3692"/>
    <w:rsid w:val="003F58FD"/>
    <w:rsid w:val="003F59EF"/>
    <w:rsid w:val="003F6283"/>
    <w:rsid w:val="003F71C0"/>
    <w:rsid w:val="003F71EF"/>
    <w:rsid w:val="0040097E"/>
    <w:rsid w:val="004009FF"/>
    <w:rsid w:val="00400F14"/>
    <w:rsid w:val="004015D3"/>
    <w:rsid w:val="00401804"/>
    <w:rsid w:val="00401895"/>
    <w:rsid w:val="00404E89"/>
    <w:rsid w:val="0040557A"/>
    <w:rsid w:val="00405DBC"/>
    <w:rsid w:val="00405F76"/>
    <w:rsid w:val="004074D2"/>
    <w:rsid w:val="004075CB"/>
    <w:rsid w:val="00410C9B"/>
    <w:rsid w:val="00411442"/>
    <w:rsid w:val="00412038"/>
    <w:rsid w:val="004128A4"/>
    <w:rsid w:val="00413153"/>
    <w:rsid w:val="00415225"/>
    <w:rsid w:val="004158C5"/>
    <w:rsid w:val="00416701"/>
    <w:rsid w:val="00417114"/>
    <w:rsid w:val="004208F4"/>
    <w:rsid w:val="004217A1"/>
    <w:rsid w:val="0042381B"/>
    <w:rsid w:val="00425546"/>
    <w:rsid w:val="0043061C"/>
    <w:rsid w:val="004309C3"/>
    <w:rsid w:val="004323FA"/>
    <w:rsid w:val="00433172"/>
    <w:rsid w:val="004347C5"/>
    <w:rsid w:val="00434CB5"/>
    <w:rsid w:val="00435249"/>
    <w:rsid w:val="00435360"/>
    <w:rsid w:val="004366F2"/>
    <w:rsid w:val="004411D8"/>
    <w:rsid w:val="00441954"/>
    <w:rsid w:val="00441A49"/>
    <w:rsid w:val="004421CA"/>
    <w:rsid w:val="00444537"/>
    <w:rsid w:val="004451DC"/>
    <w:rsid w:val="004455A8"/>
    <w:rsid w:val="00446778"/>
    <w:rsid w:val="0044706C"/>
    <w:rsid w:val="004500D8"/>
    <w:rsid w:val="00452775"/>
    <w:rsid w:val="004535E0"/>
    <w:rsid w:val="0045603C"/>
    <w:rsid w:val="00456061"/>
    <w:rsid w:val="0045617A"/>
    <w:rsid w:val="00462417"/>
    <w:rsid w:val="00464BEA"/>
    <w:rsid w:val="004652E5"/>
    <w:rsid w:val="00465F3D"/>
    <w:rsid w:val="00470AE9"/>
    <w:rsid w:val="00472798"/>
    <w:rsid w:val="00473AA9"/>
    <w:rsid w:val="0047428C"/>
    <w:rsid w:val="0047489A"/>
    <w:rsid w:val="00475482"/>
    <w:rsid w:val="00475758"/>
    <w:rsid w:val="0047656C"/>
    <w:rsid w:val="004808C7"/>
    <w:rsid w:val="0048172F"/>
    <w:rsid w:val="00481A79"/>
    <w:rsid w:val="004821BB"/>
    <w:rsid w:val="00482CA4"/>
    <w:rsid w:val="004834BD"/>
    <w:rsid w:val="004847A6"/>
    <w:rsid w:val="00485189"/>
    <w:rsid w:val="004852B5"/>
    <w:rsid w:val="00486021"/>
    <w:rsid w:val="00486FAF"/>
    <w:rsid w:val="004873F4"/>
    <w:rsid w:val="004902F4"/>
    <w:rsid w:val="0049032F"/>
    <w:rsid w:val="00490BFC"/>
    <w:rsid w:val="004915B1"/>
    <w:rsid w:val="00491A5E"/>
    <w:rsid w:val="00492427"/>
    <w:rsid w:val="00494C34"/>
    <w:rsid w:val="00494EA6"/>
    <w:rsid w:val="004954FF"/>
    <w:rsid w:val="004958B4"/>
    <w:rsid w:val="0049595B"/>
    <w:rsid w:val="004961AB"/>
    <w:rsid w:val="00497C7F"/>
    <w:rsid w:val="004A2036"/>
    <w:rsid w:val="004A2C48"/>
    <w:rsid w:val="004A2CD1"/>
    <w:rsid w:val="004A327E"/>
    <w:rsid w:val="004A35C1"/>
    <w:rsid w:val="004A3EFE"/>
    <w:rsid w:val="004A4FB5"/>
    <w:rsid w:val="004A641D"/>
    <w:rsid w:val="004A68F9"/>
    <w:rsid w:val="004A69AE"/>
    <w:rsid w:val="004A7D1A"/>
    <w:rsid w:val="004B0184"/>
    <w:rsid w:val="004B0718"/>
    <w:rsid w:val="004B0AE4"/>
    <w:rsid w:val="004B1A99"/>
    <w:rsid w:val="004B1D8B"/>
    <w:rsid w:val="004B1F82"/>
    <w:rsid w:val="004B32E3"/>
    <w:rsid w:val="004B3A69"/>
    <w:rsid w:val="004B3DE7"/>
    <w:rsid w:val="004B3EFE"/>
    <w:rsid w:val="004B4EF4"/>
    <w:rsid w:val="004B532E"/>
    <w:rsid w:val="004B6537"/>
    <w:rsid w:val="004C0743"/>
    <w:rsid w:val="004C2152"/>
    <w:rsid w:val="004C2DF6"/>
    <w:rsid w:val="004C47FC"/>
    <w:rsid w:val="004C4F37"/>
    <w:rsid w:val="004C7C60"/>
    <w:rsid w:val="004D00B5"/>
    <w:rsid w:val="004D0963"/>
    <w:rsid w:val="004D0A5B"/>
    <w:rsid w:val="004D2BF5"/>
    <w:rsid w:val="004D3C68"/>
    <w:rsid w:val="004D45A7"/>
    <w:rsid w:val="004D5F80"/>
    <w:rsid w:val="004D71D4"/>
    <w:rsid w:val="004E08C6"/>
    <w:rsid w:val="004E09E4"/>
    <w:rsid w:val="004E190A"/>
    <w:rsid w:val="004E2A08"/>
    <w:rsid w:val="004E32FD"/>
    <w:rsid w:val="004E34CB"/>
    <w:rsid w:val="004E4235"/>
    <w:rsid w:val="004E4F66"/>
    <w:rsid w:val="004E58DC"/>
    <w:rsid w:val="004E6153"/>
    <w:rsid w:val="004E6A1F"/>
    <w:rsid w:val="004E7662"/>
    <w:rsid w:val="004E783C"/>
    <w:rsid w:val="004E7F91"/>
    <w:rsid w:val="004F0AD9"/>
    <w:rsid w:val="004F16D2"/>
    <w:rsid w:val="004F2224"/>
    <w:rsid w:val="004F646B"/>
    <w:rsid w:val="004F6610"/>
    <w:rsid w:val="004F6D06"/>
    <w:rsid w:val="004F76FB"/>
    <w:rsid w:val="005019AC"/>
    <w:rsid w:val="00502561"/>
    <w:rsid w:val="00502BAC"/>
    <w:rsid w:val="00502CA5"/>
    <w:rsid w:val="00502D96"/>
    <w:rsid w:val="00502E1E"/>
    <w:rsid w:val="00503140"/>
    <w:rsid w:val="00504969"/>
    <w:rsid w:val="00505302"/>
    <w:rsid w:val="005053E3"/>
    <w:rsid w:val="00505473"/>
    <w:rsid w:val="00505B66"/>
    <w:rsid w:val="005060C6"/>
    <w:rsid w:val="005063AF"/>
    <w:rsid w:val="005065E3"/>
    <w:rsid w:val="00506706"/>
    <w:rsid w:val="00506C04"/>
    <w:rsid w:val="00507A38"/>
    <w:rsid w:val="005109CF"/>
    <w:rsid w:val="005115C2"/>
    <w:rsid w:val="00512A85"/>
    <w:rsid w:val="005140AE"/>
    <w:rsid w:val="00515C48"/>
    <w:rsid w:val="005177E0"/>
    <w:rsid w:val="00520DEA"/>
    <w:rsid w:val="00521589"/>
    <w:rsid w:val="005215DB"/>
    <w:rsid w:val="00522E31"/>
    <w:rsid w:val="00524739"/>
    <w:rsid w:val="00525305"/>
    <w:rsid w:val="005253CE"/>
    <w:rsid w:val="00526037"/>
    <w:rsid w:val="00526230"/>
    <w:rsid w:val="00526773"/>
    <w:rsid w:val="00530F00"/>
    <w:rsid w:val="00530F07"/>
    <w:rsid w:val="00532F43"/>
    <w:rsid w:val="0053318F"/>
    <w:rsid w:val="0053387F"/>
    <w:rsid w:val="0053567D"/>
    <w:rsid w:val="00537A8F"/>
    <w:rsid w:val="00537D43"/>
    <w:rsid w:val="005412E0"/>
    <w:rsid w:val="005420A1"/>
    <w:rsid w:val="00542DE3"/>
    <w:rsid w:val="00545559"/>
    <w:rsid w:val="00545AEC"/>
    <w:rsid w:val="00546A3B"/>
    <w:rsid w:val="00550280"/>
    <w:rsid w:val="005509D8"/>
    <w:rsid w:val="00550DAD"/>
    <w:rsid w:val="005513D9"/>
    <w:rsid w:val="005514B0"/>
    <w:rsid w:val="00552C39"/>
    <w:rsid w:val="005530B0"/>
    <w:rsid w:val="00553B18"/>
    <w:rsid w:val="00553D72"/>
    <w:rsid w:val="0055447A"/>
    <w:rsid w:val="00556CD2"/>
    <w:rsid w:val="00561B07"/>
    <w:rsid w:val="00565350"/>
    <w:rsid w:val="00566679"/>
    <w:rsid w:val="00567021"/>
    <w:rsid w:val="005703F3"/>
    <w:rsid w:val="00572106"/>
    <w:rsid w:val="005721C4"/>
    <w:rsid w:val="00574282"/>
    <w:rsid w:val="00575EE6"/>
    <w:rsid w:val="00576B21"/>
    <w:rsid w:val="005772D8"/>
    <w:rsid w:val="005801D0"/>
    <w:rsid w:val="00581502"/>
    <w:rsid w:val="0058194C"/>
    <w:rsid w:val="00583D98"/>
    <w:rsid w:val="0058421C"/>
    <w:rsid w:val="005849AB"/>
    <w:rsid w:val="00585DA1"/>
    <w:rsid w:val="005868A3"/>
    <w:rsid w:val="00586D75"/>
    <w:rsid w:val="005902E3"/>
    <w:rsid w:val="005910A9"/>
    <w:rsid w:val="005910E2"/>
    <w:rsid w:val="005945A4"/>
    <w:rsid w:val="00594A07"/>
    <w:rsid w:val="00594A69"/>
    <w:rsid w:val="00595038"/>
    <w:rsid w:val="00596A4C"/>
    <w:rsid w:val="005A00FC"/>
    <w:rsid w:val="005A09A1"/>
    <w:rsid w:val="005A0E48"/>
    <w:rsid w:val="005A0EA2"/>
    <w:rsid w:val="005A1577"/>
    <w:rsid w:val="005A1C1E"/>
    <w:rsid w:val="005A267A"/>
    <w:rsid w:val="005A33ED"/>
    <w:rsid w:val="005A640A"/>
    <w:rsid w:val="005B0659"/>
    <w:rsid w:val="005B1335"/>
    <w:rsid w:val="005B1A13"/>
    <w:rsid w:val="005B2843"/>
    <w:rsid w:val="005B2B4B"/>
    <w:rsid w:val="005B48D1"/>
    <w:rsid w:val="005B5A36"/>
    <w:rsid w:val="005B626F"/>
    <w:rsid w:val="005B6BDB"/>
    <w:rsid w:val="005B6CD9"/>
    <w:rsid w:val="005B751D"/>
    <w:rsid w:val="005B75A7"/>
    <w:rsid w:val="005C05FA"/>
    <w:rsid w:val="005C0777"/>
    <w:rsid w:val="005C08FA"/>
    <w:rsid w:val="005C0A74"/>
    <w:rsid w:val="005C0C21"/>
    <w:rsid w:val="005C1BB0"/>
    <w:rsid w:val="005C3D74"/>
    <w:rsid w:val="005C4D23"/>
    <w:rsid w:val="005C4FF7"/>
    <w:rsid w:val="005C5108"/>
    <w:rsid w:val="005C5E5E"/>
    <w:rsid w:val="005C69ED"/>
    <w:rsid w:val="005D1453"/>
    <w:rsid w:val="005D210B"/>
    <w:rsid w:val="005D30BF"/>
    <w:rsid w:val="005D3121"/>
    <w:rsid w:val="005D3D70"/>
    <w:rsid w:val="005D5076"/>
    <w:rsid w:val="005D5989"/>
    <w:rsid w:val="005D6775"/>
    <w:rsid w:val="005D7948"/>
    <w:rsid w:val="005D7BFD"/>
    <w:rsid w:val="005E07A0"/>
    <w:rsid w:val="005E302B"/>
    <w:rsid w:val="005E386E"/>
    <w:rsid w:val="005E4AFB"/>
    <w:rsid w:val="005E512B"/>
    <w:rsid w:val="005E72E4"/>
    <w:rsid w:val="005E7C00"/>
    <w:rsid w:val="005E7E7E"/>
    <w:rsid w:val="005F0CC8"/>
    <w:rsid w:val="005F30B6"/>
    <w:rsid w:val="005F36AB"/>
    <w:rsid w:val="005F4DDD"/>
    <w:rsid w:val="005F5AF0"/>
    <w:rsid w:val="005F7C1C"/>
    <w:rsid w:val="00600E74"/>
    <w:rsid w:val="0060123B"/>
    <w:rsid w:val="0060187A"/>
    <w:rsid w:val="006029D3"/>
    <w:rsid w:val="00602EEF"/>
    <w:rsid w:val="00603E97"/>
    <w:rsid w:val="00606140"/>
    <w:rsid w:val="0060675C"/>
    <w:rsid w:val="006076E8"/>
    <w:rsid w:val="00607820"/>
    <w:rsid w:val="0061089D"/>
    <w:rsid w:val="00610BFB"/>
    <w:rsid w:val="006110B9"/>
    <w:rsid w:val="0061164E"/>
    <w:rsid w:val="0061181D"/>
    <w:rsid w:val="00611EE7"/>
    <w:rsid w:val="006120EE"/>
    <w:rsid w:val="00613C79"/>
    <w:rsid w:val="0061424F"/>
    <w:rsid w:val="0061549B"/>
    <w:rsid w:val="00615FEC"/>
    <w:rsid w:val="0061610E"/>
    <w:rsid w:val="00620374"/>
    <w:rsid w:val="00620B35"/>
    <w:rsid w:val="00621B6B"/>
    <w:rsid w:val="00622514"/>
    <w:rsid w:val="006238EF"/>
    <w:rsid w:val="006244A8"/>
    <w:rsid w:val="0062630D"/>
    <w:rsid w:val="00627249"/>
    <w:rsid w:val="00630409"/>
    <w:rsid w:val="006304F0"/>
    <w:rsid w:val="0063228B"/>
    <w:rsid w:val="0063231B"/>
    <w:rsid w:val="00632F78"/>
    <w:rsid w:val="00633097"/>
    <w:rsid w:val="00633132"/>
    <w:rsid w:val="006337BC"/>
    <w:rsid w:val="00637C4E"/>
    <w:rsid w:val="006405D3"/>
    <w:rsid w:val="00641148"/>
    <w:rsid w:val="006411C4"/>
    <w:rsid w:val="006436FF"/>
    <w:rsid w:val="006445F3"/>
    <w:rsid w:val="00644AFE"/>
    <w:rsid w:val="00644DF9"/>
    <w:rsid w:val="006458EF"/>
    <w:rsid w:val="00645DD3"/>
    <w:rsid w:val="006465A7"/>
    <w:rsid w:val="006513A4"/>
    <w:rsid w:val="006516EB"/>
    <w:rsid w:val="0065324C"/>
    <w:rsid w:val="00653A16"/>
    <w:rsid w:val="00653E36"/>
    <w:rsid w:val="0065448D"/>
    <w:rsid w:val="006608A6"/>
    <w:rsid w:val="006617E0"/>
    <w:rsid w:val="0066299B"/>
    <w:rsid w:val="006637E9"/>
    <w:rsid w:val="0066448B"/>
    <w:rsid w:val="00665283"/>
    <w:rsid w:val="00667884"/>
    <w:rsid w:val="006704E5"/>
    <w:rsid w:val="00671425"/>
    <w:rsid w:val="0067162E"/>
    <w:rsid w:val="006722FE"/>
    <w:rsid w:val="00673885"/>
    <w:rsid w:val="00673CCD"/>
    <w:rsid w:val="0067408F"/>
    <w:rsid w:val="0067414B"/>
    <w:rsid w:val="00674F4B"/>
    <w:rsid w:val="006761F6"/>
    <w:rsid w:val="00677117"/>
    <w:rsid w:val="00677CF1"/>
    <w:rsid w:val="006804CA"/>
    <w:rsid w:val="00681683"/>
    <w:rsid w:val="00681CE7"/>
    <w:rsid w:val="00682314"/>
    <w:rsid w:val="006846A8"/>
    <w:rsid w:val="00685643"/>
    <w:rsid w:val="00687974"/>
    <w:rsid w:val="00687B24"/>
    <w:rsid w:val="00687FFB"/>
    <w:rsid w:val="006912FB"/>
    <w:rsid w:val="00691C37"/>
    <w:rsid w:val="006928AD"/>
    <w:rsid w:val="0069429D"/>
    <w:rsid w:val="00694D8E"/>
    <w:rsid w:val="006963D1"/>
    <w:rsid w:val="00696F61"/>
    <w:rsid w:val="00697AFA"/>
    <w:rsid w:val="00697C0B"/>
    <w:rsid w:val="006A06CA"/>
    <w:rsid w:val="006A16FB"/>
    <w:rsid w:val="006A1CAA"/>
    <w:rsid w:val="006A24DB"/>
    <w:rsid w:val="006A3D41"/>
    <w:rsid w:val="006A4196"/>
    <w:rsid w:val="006A56A7"/>
    <w:rsid w:val="006A624B"/>
    <w:rsid w:val="006A6502"/>
    <w:rsid w:val="006A7818"/>
    <w:rsid w:val="006A7B40"/>
    <w:rsid w:val="006A7FB2"/>
    <w:rsid w:val="006B190A"/>
    <w:rsid w:val="006B243D"/>
    <w:rsid w:val="006B418E"/>
    <w:rsid w:val="006B6C7A"/>
    <w:rsid w:val="006C1E7B"/>
    <w:rsid w:val="006C386F"/>
    <w:rsid w:val="006C400F"/>
    <w:rsid w:val="006C44D6"/>
    <w:rsid w:val="006C59E1"/>
    <w:rsid w:val="006C6343"/>
    <w:rsid w:val="006C6A86"/>
    <w:rsid w:val="006C6BBD"/>
    <w:rsid w:val="006C7263"/>
    <w:rsid w:val="006D0146"/>
    <w:rsid w:val="006D0FE4"/>
    <w:rsid w:val="006D11BC"/>
    <w:rsid w:val="006D2791"/>
    <w:rsid w:val="006D37DE"/>
    <w:rsid w:val="006D38AE"/>
    <w:rsid w:val="006D48F0"/>
    <w:rsid w:val="006D59CB"/>
    <w:rsid w:val="006D7D06"/>
    <w:rsid w:val="006E14A8"/>
    <w:rsid w:val="006E246D"/>
    <w:rsid w:val="006E2A0A"/>
    <w:rsid w:val="006E2BE8"/>
    <w:rsid w:val="006E302F"/>
    <w:rsid w:val="006E3385"/>
    <w:rsid w:val="006E436F"/>
    <w:rsid w:val="006E6875"/>
    <w:rsid w:val="006E6D7A"/>
    <w:rsid w:val="006F0625"/>
    <w:rsid w:val="006F0F87"/>
    <w:rsid w:val="006F1714"/>
    <w:rsid w:val="006F1962"/>
    <w:rsid w:val="006F3F90"/>
    <w:rsid w:val="006F4F14"/>
    <w:rsid w:val="006F4FC0"/>
    <w:rsid w:val="006F516A"/>
    <w:rsid w:val="00701F1C"/>
    <w:rsid w:val="007021FB"/>
    <w:rsid w:val="00702490"/>
    <w:rsid w:val="00702848"/>
    <w:rsid w:val="00703948"/>
    <w:rsid w:val="00703DBD"/>
    <w:rsid w:val="007043E6"/>
    <w:rsid w:val="0070729F"/>
    <w:rsid w:val="00710127"/>
    <w:rsid w:val="0071033D"/>
    <w:rsid w:val="007106DB"/>
    <w:rsid w:val="00712D30"/>
    <w:rsid w:val="00713793"/>
    <w:rsid w:val="007141E0"/>
    <w:rsid w:val="0071465C"/>
    <w:rsid w:val="0071467F"/>
    <w:rsid w:val="00716EAA"/>
    <w:rsid w:val="00717BDB"/>
    <w:rsid w:val="0072032D"/>
    <w:rsid w:val="007214D6"/>
    <w:rsid w:val="00724FC9"/>
    <w:rsid w:val="0072578F"/>
    <w:rsid w:val="007272E8"/>
    <w:rsid w:val="00727F5C"/>
    <w:rsid w:val="00730907"/>
    <w:rsid w:val="00731075"/>
    <w:rsid w:val="007311ED"/>
    <w:rsid w:val="007311F0"/>
    <w:rsid w:val="0073145C"/>
    <w:rsid w:val="007320F2"/>
    <w:rsid w:val="0073260E"/>
    <w:rsid w:val="00732BCF"/>
    <w:rsid w:val="00733D8E"/>
    <w:rsid w:val="007340D6"/>
    <w:rsid w:val="00735D69"/>
    <w:rsid w:val="00736C8E"/>
    <w:rsid w:val="00736D6A"/>
    <w:rsid w:val="00736D93"/>
    <w:rsid w:val="007370EB"/>
    <w:rsid w:val="00737802"/>
    <w:rsid w:val="00737868"/>
    <w:rsid w:val="007403C3"/>
    <w:rsid w:val="00740939"/>
    <w:rsid w:val="00740D1B"/>
    <w:rsid w:val="00741297"/>
    <w:rsid w:val="00741ACC"/>
    <w:rsid w:val="00742C6D"/>
    <w:rsid w:val="0074351F"/>
    <w:rsid w:val="00744AA1"/>
    <w:rsid w:val="00745D43"/>
    <w:rsid w:val="007460FC"/>
    <w:rsid w:val="00752841"/>
    <w:rsid w:val="0075594C"/>
    <w:rsid w:val="00756110"/>
    <w:rsid w:val="00756631"/>
    <w:rsid w:val="00756DF7"/>
    <w:rsid w:val="0075713C"/>
    <w:rsid w:val="00760A8E"/>
    <w:rsid w:val="007617C1"/>
    <w:rsid w:val="007620BB"/>
    <w:rsid w:val="007625A6"/>
    <w:rsid w:val="00762AAE"/>
    <w:rsid w:val="00763BC1"/>
    <w:rsid w:val="00764464"/>
    <w:rsid w:val="00764569"/>
    <w:rsid w:val="0076459B"/>
    <w:rsid w:val="007650CE"/>
    <w:rsid w:val="0076552B"/>
    <w:rsid w:val="007660BA"/>
    <w:rsid w:val="00766985"/>
    <w:rsid w:val="00767030"/>
    <w:rsid w:val="007672A2"/>
    <w:rsid w:val="00770070"/>
    <w:rsid w:val="00772052"/>
    <w:rsid w:val="00772363"/>
    <w:rsid w:val="00772755"/>
    <w:rsid w:val="00773109"/>
    <w:rsid w:val="007739FA"/>
    <w:rsid w:val="00773B2D"/>
    <w:rsid w:val="00774017"/>
    <w:rsid w:val="00774C17"/>
    <w:rsid w:val="007763F1"/>
    <w:rsid w:val="0077654D"/>
    <w:rsid w:val="00776BED"/>
    <w:rsid w:val="00777024"/>
    <w:rsid w:val="007770D8"/>
    <w:rsid w:val="0078060E"/>
    <w:rsid w:val="00780F71"/>
    <w:rsid w:val="00782266"/>
    <w:rsid w:val="0078446E"/>
    <w:rsid w:val="00784F13"/>
    <w:rsid w:val="00785D7A"/>
    <w:rsid w:val="0078687E"/>
    <w:rsid w:val="00786A23"/>
    <w:rsid w:val="0078712B"/>
    <w:rsid w:val="007871A6"/>
    <w:rsid w:val="0078743E"/>
    <w:rsid w:val="00790A91"/>
    <w:rsid w:val="007912FC"/>
    <w:rsid w:val="00791863"/>
    <w:rsid w:val="00792371"/>
    <w:rsid w:val="00792E32"/>
    <w:rsid w:val="0079345A"/>
    <w:rsid w:val="007949B2"/>
    <w:rsid w:val="00795164"/>
    <w:rsid w:val="007954A7"/>
    <w:rsid w:val="0079581B"/>
    <w:rsid w:val="00796174"/>
    <w:rsid w:val="00796488"/>
    <w:rsid w:val="00796D6F"/>
    <w:rsid w:val="00797170"/>
    <w:rsid w:val="00797D7E"/>
    <w:rsid w:val="007A0DE6"/>
    <w:rsid w:val="007A15CC"/>
    <w:rsid w:val="007A1D61"/>
    <w:rsid w:val="007A4366"/>
    <w:rsid w:val="007A5BA6"/>
    <w:rsid w:val="007A66DF"/>
    <w:rsid w:val="007A6BFD"/>
    <w:rsid w:val="007A6E18"/>
    <w:rsid w:val="007A730A"/>
    <w:rsid w:val="007A78A2"/>
    <w:rsid w:val="007B00AA"/>
    <w:rsid w:val="007B0F36"/>
    <w:rsid w:val="007B0F4E"/>
    <w:rsid w:val="007B3543"/>
    <w:rsid w:val="007B43CD"/>
    <w:rsid w:val="007B4580"/>
    <w:rsid w:val="007B458B"/>
    <w:rsid w:val="007B49A1"/>
    <w:rsid w:val="007B4B61"/>
    <w:rsid w:val="007B4F94"/>
    <w:rsid w:val="007C0B76"/>
    <w:rsid w:val="007C0FFB"/>
    <w:rsid w:val="007C1CB2"/>
    <w:rsid w:val="007C206E"/>
    <w:rsid w:val="007C4D92"/>
    <w:rsid w:val="007C52C4"/>
    <w:rsid w:val="007C59CF"/>
    <w:rsid w:val="007C5BF8"/>
    <w:rsid w:val="007C5BFD"/>
    <w:rsid w:val="007C7B65"/>
    <w:rsid w:val="007C7E18"/>
    <w:rsid w:val="007D01CB"/>
    <w:rsid w:val="007D02E3"/>
    <w:rsid w:val="007D10EC"/>
    <w:rsid w:val="007D20D2"/>
    <w:rsid w:val="007D25CD"/>
    <w:rsid w:val="007D3A60"/>
    <w:rsid w:val="007D3B5E"/>
    <w:rsid w:val="007D3FCE"/>
    <w:rsid w:val="007D46F2"/>
    <w:rsid w:val="007D47BA"/>
    <w:rsid w:val="007D486D"/>
    <w:rsid w:val="007D5E72"/>
    <w:rsid w:val="007D74C5"/>
    <w:rsid w:val="007D79B3"/>
    <w:rsid w:val="007E01DE"/>
    <w:rsid w:val="007E25B8"/>
    <w:rsid w:val="007E2ECA"/>
    <w:rsid w:val="007E2FD4"/>
    <w:rsid w:val="007E3365"/>
    <w:rsid w:val="007E582B"/>
    <w:rsid w:val="007E6413"/>
    <w:rsid w:val="007E6545"/>
    <w:rsid w:val="007E73E2"/>
    <w:rsid w:val="007E74D7"/>
    <w:rsid w:val="007E7515"/>
    <w:rsid w:val="007F0312"/>
    <w:rsid w:val="007F159B"/>
    <w:rsid w:val="007F1667"/>
    <w:rsid w:val="007F1E98"/>
    <w:rsid w:val="007F6A24"/>
    <w:rsid w:val="008000D3"/>
    <w:rsid w:val="0080010D"/>
    <w:rsid w:val="00800785"/>
    <w:rsid w:val="00801D06"/>
    <w:rsid w:val="008052C4"/>
    <w:rsid w:val="00805418"/>
    <w:rsid w:val="00806535"/>
    <w:rsid w:val="00807D8B"/>
    <w:rsid w:val="008103EF"/>
    <w:rsid w:val="0081138D"/>
    <w:rsid w:val="008118D1"/>
    <w:rsid w:val="008127C5"/>
    <w:rsid w:val="00812A12"/>
    <w:rsid w:val="0081427D"/>
    <w:rsid w:val="00816436"/>
    <w:rsid w:val="00817C13"/>
    <w:rsid w:val="0082046C"/>
    <w:rsid w:val="00820A41"/>
    <w:rsid w:val="00820E07"/>
    <w:rsid w:val="00821AA6"/>
    <w:rsid w:val="00822BCF"/>
    <w:rsid w:val="008241D9"/>
    <w:rsid w:val="00825293"/>
    <w:rsid w:val="00825C37"/>
    <w:rsid w:val="00826345"/>
    <w:rsid w:val="008265F3"/>
    <w:rsid w:val="008269CF"/>
    <w:rsid w:val="00826DFE"/>
    <w:rsid w:val="0082767C"/>
    <w:rsid w:val="00827C70"/>
    <w:rsid w:val="008302EC"/>
    <w:rsid w:val="00831373"/>
    <w:rsid w:val="00832941"/>
    <w:rsid w:val="00833E2B"/>
    <w:rsid w:val="00834312"/>
    <w:rsid w:val="008343F3"/>
    <w:rsid w:val="008347E3"/>
    <w:rsid w:val="00834C6D"/>
    <w:rsid w:val="008368CA"/>
    <w:rsid w:val="00837E9A"/>
    <w:rsid w:val="00837EBB"/>
    <w:rsid w:val="0084170D"/>
    <w:rsid w:val="00841F15"/>
    <w:rsid w:val="0084230F"/>
    <w:rsid w:val="00843BC7"/>
    <w:rsid w:val="00845453"/>
    <w:rsid w:val="00845EBA"/>
    <w:rsid w:val="008466BF"/>
    <w:rsid w:val="00847523"/>
    <w:rsid w:val="00847710"/>
    <w:rsid w:val="00847BD3"/>
    <w:rsid w:val="008501D1"/>
    <w:rsid w:val="008505D8"/>
    <w:rsid w:val="008509B6"/>
    <w:rsid w:val="00852651"/>
    <w:rsid w:val="0085355C"/>
    <w:rsid w:val="0085369F"/>
    <w:rsid w:val="008561EE"/>
    <w:rsid w:val="00857E15"/>
    <w:rsid w:val="00860A7B"/>
    <w:rsid w:val="00860B5A"/>
    <w:rsid w:val="00860EDE"/>
    <w:rsid w:val="008613BB"/>
    <w:rsid w:val="00861759"/>
    <w:rsid w:val="008656F8"/>
    <w:rsid w:val="00867F16"/>
    <w:rsid w:val="00871A50"/>
    <w:rsid w:val="00875057"/>
    <w:rsid w:val="00875CBB"/>
    <w:rsid w:val="00875E01"/>
    <w:rsid w:val="0087605E"/>
    <w:rsid w:val="00876CA4"/>
    <w:rsid w:val="00877E69"/>
    <w:rsid w:val="008813A2"/>
    <w:rsid w:val="0088145D"/>
    <w:rsid w:val="008816ED"/>
    <w:rsid w:val="008838EB"/>
    <w:rsid w:val="0088462C"/>
    <w:rsid w:val="0088532A"/>
    <w:rsid w:val="00885D86"/>
    <w:rsid w:val="00886C17"/>
    <w:rsid w:val="0088772D"/>
    <w:rsid w:val="00890C4A"/>
    <w:rsid w:val="00891069"/>
    <w:rsid w:val="00891223"/>
    <w:rsid w:val="008914A4"/>
    <w:rsid w:val="00891D39"/>
    <w:rsid w:val="00893CFF"/>
    <w:rsid w:val="008945E9"/>
    <w:rsid w:val="00894B56"/>
    <w:rsid w:val="00895DB5"/>
    <w:rsid w:val="008960D1"/>
    <w:rsid w:val="008967F1"/>
    <w:rsid w:val="00896D5E"/>
    <w:rsid w:val="008A1655"/>
    <w:rsid w:val="008A1912"/>
    <w:rsid w:val="008A296D"/>
    <w:rsid w:val="008A4A49"/>
    <w:rsid w:val="008A716C"/>
    <w:rsid w:val="008A7966"/>
    <w:rsid w:val="008B05D3"/>
    <w:rsid w:val="008B172C"/>
    <w:rsid w:val="008B3446"/>
    <w:rsid w:val="008B77EA"/>
    <w:rsid w:val="008C0353"/>
    <w:rsid w:val="008C1F14"/>
    <w:rsid w:val="008C207F"/>
    <w:rsid w:val="008C2A43"/>
    <w:rsid w:val="008C35E9"/>
    <w:rsid w:val="008C3AE2"/>
    <w:rsid w:val="008C4108"/>
    <w:rsid w:val="008C49A6"/>
    <w:rsid w:val="008C7746"/>
    <w:rsid w:val="008D201A"/>
    <w:rsid w:val="008D2105"/>
    <w:rsid w:val="008D24BC"/>
    <w:rsid w:val="008D3A2C"/>
    <w:rsid w:val="008D6DED"/>
    <w:rsid w:val="008D7692"/>
    <w:rsid w:val="008E04A3"/>
    <w:rsid w:val="008E1911"/>
    <w:rsid w:val="008E2D1E"/>
    <w:rsid w:val="008E36A2"/>
    <w:rsid w:val="008E4EBE"/>
    <w:rsid w:val="008E7053"/>
    <w:rsid w:val="008F0128"/>
    <w:rsid w:val="008F11A0"/>
    <w:rsid w:val="008F144B"/>
    <w:rsid w:val="008F1623"/>
    <w:rsid w:val="008F1B83"/>
    <w:rsid w:val="008F286A"/>
    <w:rsid w:val="008F2DB1"/>
    <w:rsid w:val="008F3D93"/>
    <w:rsid w:val="008F3F9F"/>
    <w:rsid w:val="008F4A7A"/>
    <w:rsid w:val="008F4C4C"/>
    <w:rsid w:val="008F634E"/>
    <w:rsid w:val="008F6626"/>
    <w:rsid w:val="008F696B"/>
    <w:rsid w:val="008F6BB3"/>
    <w:rsid w:val="008F756E"/>
    <w:rsid w:val="008F7F79"/>
    <w:rsid w:val="009001F7"/>
    <w:rsid w:val="009007B3"/>
    <w:rsid w:val="0090171D"/>
    <w:rsid w:val="00902575"/>
    <w:rsid w:val="00902BF5"/>
    <w:rsid w:val="009047D0"/>
    <w:rsid w:val="00905FF4"/>
    <w:rsid w:val="00907724"/>
    <w:rsid w:val="00910E36"/>
    <w:rsid w:val="009111B8"/>
    <w:rsid w:val="00911EBE"/>
    <w:rsid w:val="00914023"/>
    <w:rsid w:val="0091505E"/>
    <w:rsid w:val="00915FFE"/>
    <w:rsid w:val="0091666B"/>
    <w:rsid w:val="00917925"/>
    <w:rsid w:val="00920EF2"/>
    <w:rsid w:val="0092148D"/>
    <w:rsid w:val="00921B75"/>
    <w:rsid w:val="00921F35"/>
    <w:rsid w:val="00922E5C"/>
    <w:rsid w:val="00923372"/>
    <w:rsid w:val="009265E6"/>
    <w:rsid w:val="009275A8"/>
    <w:rsid w:val="00927666"/>
    <w:rsid w:val="00927E4C"/>
    <w:rsid w:val="00927F0C"/>
    <w:rsid w:val="00927F32"/>
    <w:rsid w:val="009324E6"/>
    <w:rsid w:val="00933C8B"/>
    <w:rsid w:val="0093428B"/>
    <w:rsid w:val="00937335"/>
    <w:rsid w:val="009377BE"/>
    <w:rsid w:val="00940353"/>
    <w:rsid w:val="00940A4A"/>
    <w:rsid w:val="009410A6"/>
    <w:rsid w:val="009414F7"/>
    <w:rsid w:val="00942C84"/>
    <w:rsid w:val="00942DCC"/>
    <w:rsid w:val="00943D43"/>
    <w:rsid w:val="00944593"/>
    <w:rsid w:val="00944703"/>
    <w:rsid w:val="00944946"/>
    <w:rsid w:val="00944A30"/>
    <w:rsid w:val="00945E00"/>
    <w:rsid w:val="00946010"/>
    <w:rsid w:val="0095042F"/>
    <w:rsid w:val="00952ADD"/>
    <w:rsid w:val="00952B16"/>
    <w:rsid w:val="00952CB4"/>
    <w:rsid w:val="00955029"/>
    <w:rsid w:val="00956663"/>
    <w:rsid w:val="00956F3D"/>
    <w:rsid w:val="009572C3"/>
    <w:rsid w:val="00957EED"/>
    <w:rsid w:val="009602E6"/>
    <w:rsid w:val="00960561"/>
    <w:rsid w:val="00961AA9"/>
    <w:rsid w:val="00962255"/>
    <w:rsid w:val="0096233B"/>
    <w:rsid w:val="00962B9D"/>
    <w:rsid w:val="00963006"/>
    <w:rsid w:val="00963441"/>
    <w:rsid w:val="00963856"/>
    <w:rsid w:val="00964DA0"/>
    <w:rsid w:val="00966C80"/>
    <w:rsid w:val="00966DED"/>
    <w:rsid w:val="00966FCD"/>
    <w:rsid w:val="00970DAD"/>
    <w:rsid w:val="00971672"/>
    <w:rsid w:val="00971BBF"/>
    <w:rsid w:val="00973F5B"/>
    <w:rsid w:val="00974423"/>
    <w:rsid w:val="00975289"/>
    <w:rsid w:val="0097668C"/>
    <w:rsid w:val="00976E33"/>
    <w:rsid w:val="00980F61"/>
    <w:rsid w:val="00981C45"/>
    <w:rsid w:val="009837F4"/>
    <w:rsid w:val="00983968"/>
    <w:rsid w:val="00984376"/>
    <w:rsid w:val="0099055B"/>
    <w:rsid w:val="009908ED"/>
    <w:rsid w:val="00991336"/>
    <w:rsid w:val="00991793"/>
    <w:rsid w:val="00991F62"/>
    <w:rsid w:val="009927ED"/>
    <w:rsid w:val="00993B83"/>
    <w:rsid w:val="009940BA"/>
    <w:rsid w:val="00994D77"/>
    <w:rsid w:val="0099591A"/>
    <w:rsid w:val="009964A2"/>
    <w:rsid w:val="00996FF8"/>
    <w:rsid w:val="009A08ED"/>
    <w:rsid w:val="009A2938"/>
    <w:rsid w:val="009A38B5"/>
    <w:rsid w:val="009A4FFA"/>
    <w:rsid w:val="009A689F"/>
    <w:rsid w:val="009A7997"/>
    <w:rsid w:val="009A7E06"/>
    <w:rsid w:val="009B070B"/>
    <w:rsid w:val="009B13F5"/>
    <w:rsid w:val="009B1F65"/>
    <w:rsid w:val="009B4F5F"/>
    <w:rsid w:val="009B50D3"/>
    <w:rsid w:val="009B596B"/>
    <w:rsid w:val="009B5C6D"/>
    <w:rsid w:val="009B5E9F"/>
    <w:rsid w:val="009B693B"/>
    <w:rsid w:val="009B794A"/>
    <w:rsid w:val="009B7DA4"/>
    <w:rsid w:val="009C0B75"/>
    <w:rsid w:val="009C1009"/>
    <w:rsid w:val="009C1DED"/>
    <w:rsid w:val="009C24C1"/>
    <w:rsid w:val="009C2939"/>
    <w:rsid w:val="009C2DB5"/>
    <w:rsid w:val="009C3D0B"/>
    <w:rsid w:val="009C3DD2"/>
    <w:rsid w:val="009C42E4"/>
    <w:rsid w:val="009C44F9"/>
    <w:rsid w:val="009C54A5"/>
    <w:rsid w:val="009C56A0"/>
    <w:rsid w:val="009C5CDF"/>
    <w:rsid w:val="009C7244"/>
    <w:rsid w:val="009C729D"/>
    <w:rsid w:val="009C751E"/>
    <w:rsid w:val="009D029B"/>
    <w:rsid w:val="009D0463"/>
    <w:rsid w:val="009D0576"/>
    <w:rsid w:val="009D07E4"/>
    <w:rsid w:val="009D10AA"/>
    <w:rsid w:val="009D120C"/>
    <w:rsid w:val="009D16E9"/>
    <w:rsid w:val="009D17B4"/>
    <w:rsid w:val="009D1F02"/>
    <w:rsid w:val="009D2FFA"/>
    <w:rsid w:val="009D3493"/>
    <w:rsid w:val="009D3ADD"/>
    <w:rsid w:val="009D4244"/>
    <w:rsid w:val="009D5A8C"/>
    <w:rsid w:val="009D6462"/>
    <w:rsid w:val="009D6639"/>
    <w:rsid w:val="009D788B"/>
    <w:rsid w:val="009E003E"/>
    <w:rsid w:val="009E076E"/>
    <w:rsid w:val="009E0E6F"/>
    <w:rsid w:val="009E1071"/>
    <w:rsid w:val="009E1FF8"/>
    <w:rsid w:val="009E3CB5"/>
    <w:rsid w:val="009E3F00"/>
    <w:rsid w:val="009E5ABC"/>
    <w:rsid w:val="009E690B"/>
    <w:rsid w:val="009E73E7"/>
    <w:rsid w:val="009E75EC"/>
    <w:rsid w:val="009F071B"/>
    <w:rsid w:val="009F1905"/>
    <w:rsid w:val="009F21FB"/>
    <w:rsid w:val="009F2D2D"/>
    <w:rsid w:val="009F33C7"/>
    <w:rsid w:val="009F3506"/>
    <w:rsid w:val="009F59D4"/>
    <w:rsid w:val="009F66C8"/>
    <w:rsid w:val="009F786D"/>
    <w:rsid w:val="009F7B6C"/>
    <w:rsid w:val="00A00020"/>
    <w:rsid w:val="00A00265"/>
    <w:rsid w:val="00A004A7"/>
    <w:rsid w:val="00A04508"/>
    <w:rsid w:val="00A064EA"/>
    <w:rsid w:val="00A069AB"/>
    <w:rsid w:val="00A06A85"/>
    <w:rsid w:val="00A07CB4"/>
    <w:rsid w:val="00A1028E"/>
    <w:rsid w:val="00A10C2D"/>
    <w:rsid w:val="00A113EC"/>
    <w:rsid w:val="00A13ADB"/>
    <w:rsid w:val="00A148CE"/>
    <w:rsid w:val="00A149FB"/>
    <w:rsid w:val="00A14CAA"/>
    <w:rsid w:val="00A1565B"/>
    <w:rsid w:val="00A16402"/>
    <w:rsid w:val="00A16B9D"/>
    <w:rsid w:val="00A16DCF"/>
    <w:rsid w:val="00A173ED"/>
    <w:rsid w:val="00A176A0"/>
    <w:rsid w:val="00A20316"/>
    <w:rsid w:val="00A21477"/>
    <w:rsid w:val="00A225AB"/>
    <w:rsid w:val="00A24449"/>
    <w:rsid w:val="00A248DA"/>
    <w:rsid w:val="00A26C59"/>
    <w:rsid w:val="00A27235"/>
    <w:rsid w:val="00A27371"/>
    <w:rsid w:val="00A3146E"/>
    <w:rsid w:val="00A31A69"/>
    <w:rsid w:val="00A35213"/>
    <w:rsid w:val="00A36B4B"/>
    <w:rsid w:val="00A36B5C"/>
    <w:rsid w:val="00A405BA"/>
    <w:rsid w:val="00A40C9E"/>
    <w:rsid w:val="00A411B5"/>
    <w:rsid w:val="00A419F5"/>
    <w:rsid w:val="00A4213D"/>
    <w:rsid w:val="00A42FE6"/>
    <w:rsid w:val="00A43533"/>
    <w:rsid w:val="00A45057"/>
    <w:rsid w:val="00A45AF1"/>
    <w:rsid w:val="00A477A6"/>
    <w:rsid w:val="00A47963"/>
    <w:rsid w:val="00A47BC7"/>
    <w:rsid w:val="00A52AB7"/>
    <w:rsid w:val="00A52C6C"/>
    <w:rsid w:val="00A54086"/>
    <w:rsid w:val="00A54A2D"/>
    <w:rsid w:val="00A5718B"/>
    <w:rsid w:val="00A57818"/>
    <w:rsid w:val="00A57A49"/>
    <w:rsid w:val="00A57D07"/>
    <w:rsid w:val="00A607CE"/>
    <w:rsid w:val="00A60BEE"/>
    <w:rsid w:val="00A61DCD"/>
    <w:rsid w:val="00A61E91"/>
    <w:rsid w:val="00A64706"/>
    <w:rsid w:val="00A65AB2"/>
    <w:rsid w:val="00A65C31"/>
    <w:rsid w:val="00A667EB"/>
    <w:rsid w:val="00A66B6B"/>
    <w:rsid w:val="00A677E6"/>
    <w:rsid w:val="00A71209"/>
    <w:rsid w:val="00A73250"/>
    <w:rsid w:val="00A73F4D"/>
    <w:rsid w:val="00A742FD"/>
    <w:rsid w:val="00A75570"/>
    <w:rsid w:val="00A75932"/>
    <w:rsid w:val="00A75CD6"/>
    <w:rsid w:val="00A762BB"/>
    <w:rsid w:val="00A76714"/>
    <w:rsid w:val="00A8089A"/>
    <w:rsid w:val="00A81053"/>
    <w:rsid w:val="00A81769"/>
    <w:rsid w:val="00A82AC7"/>
    <w:rsid w:val="00A82BE9"/>
    <w:rsid w:val="00A82DEE"/>
    <w:rsid w:val="00A840FD"/>
    <w:rsid w:val="00A8434F"/>
    <w:rsid w:val="00A84505"/>
    <w:rsid w:val="00A84F12"/>
    <w:rsid w:val="00A85C82"/>
    <w:rsid w:val="00A86699"/>
    <w:rsid w:val="00A8710C"/>
    <w:rsid w:val="00A905B3"/>
    <w:rsid w:val="00A927F1"/>
    <w:rsid w:val="00A93574"/>
    <w:rsid w:val="00A93807"/>
    <w:rsid w:val="00A95947"/>
    <w:rsid w:val="00A966DD"/>
    <w:rsid w:val="00AA14CB"/>
    <w:rsid w:val="00AA17D8"/>
    <w:rsid w:val="00AA19EC"/>
    <w:rsid w:val="00AA485A"/>
    <w:rsid w:val="00AA52F8"/>
    <w:rsid w:val="00AA54AA"/>
    <w:rsid w:val="00AA56D9"/>
    <w:rsid w:val="00AA58EB"/>
    <w:rsid w:val="00AA7533"/>
    <w:rsid w:val="00AA7818"/>
    <w:rsid w:val="00AA7FB4"/>
    <w:rsid w:val="00AB093F"/>
    <w:rsid w:val="00AB2165"/>
    <w:rsid w:val="00AB2F10"/>
    <w:rsid w:val="00AB3AF1"/>
    <w:rsid w:val="00AB4CC0"/>
    <w:rsid w:val="00AB4D8C"/>
    <w:rsid w:val="00AB751E"/>
    <w:rsid w:val="00AC076F"/>
    <w:rsid w:val="00AC1DCA"/>
    <w:rsid w:val="00AC2B62"/>
    <w:rsid w:val="00AC36BB"/>
    <w:rsid w:val="00AC3A48"/>
    <w:rsid w:val="00AC4757"/>
    <w:rsid w:val="00AC49F8"/>
    <w:rsid w:val="00AC4FDB"/>
    <w:rsid w:val="00AC5F51"/>
    <w:rsid w:val="00AC70BE"/>
    <w:rsid w:val="00AD05F5"/>
    <w:rsid w:val="00AD13C0"/>
    <w:rsid w:val="00AD2955"/>
    <w:rsid w:val="00AD3A1A"/>
    <w:rsid w:val="00AD4B3F"/>
    <w:rsid w:val="00AD753F"/>
    <w:rsid w:val="00AE11F8"/>
    <w:rsid w:val="00AE1264"/>
    <w:rsid w:val="00AE1BE1"/>
    <w:rsid w:val="00AE2F61"/>
    <w:rsid w:val="00AE3761"/>
    <w:rsid w:val="00AE4C0A"/>
    <w:rsid w:val="00AE4D7C"/>
    <w:rsid w:val="00AE5977"/>
    <w:rsid w:val="00AE5978"/>
    <w:rsid w:val="00AE5CAF"/>
    <w:rsid w:val="00AE6494"/>
    <w:rsid w:val="00AE684C"/>
    <w:rsid w:val="00AF0D76"/>
    <w:rsid w:val="00AF0FEE"/>
    <w:rsid w:val="00AF111D"/>
    <w:rsid w:val="00AF1223"/>
    <w:rsid w:val="00AF44B1"/>
    <w:rsid w:val="00AF44D3"/>
    <w:rsid w:val="00AF6BA2"/>
    <w:rsid w:val="00AF72CA"/>
    <w:rsid w:val="00AF7B2D"/>
    <w:rsid w:val="00B01837"/>
    <w:rsid w:val="00B01DA9"/>
    <w:rsid w:val="00B03BCF"/>
    <w:rsid w:val="00B047CF"/>
    <w:rsid w:val="00B079B7"/>
    <w:rsid w:val="00B07F6E"/>
    <w:rsid w:val="00B07FD3"/>
    <w:rsid w:val="00B1062F"/>
    <w:rsid w:val="00B10C07"/>
    <w:rsid w:val="00B112A9"/>
    <w:rsid w:val="00B1178A"/>
    <w:rsid w:val="00B13068"/>
    <w:rsid w:val="00B14BA5"/>
    <w:rsid w:val="00B20456"/>
    <w:rsid w:val="00B22473"/>
    <w:rsid w:val="00B22962"/>
    <w:rsid w:val="00B22D69"/>
    <w:rsid w:val="00B26E3E"/>
    <w:rsid w:val="00B278D9"/>
    <w:rsid w:val="00B34118"/>
    <w:rsid w:val="00B35A47"/>
    <w:rsid w:val="00B35ACC"/>
    <w:rsid w:val="00B35B54"/>
    <w:rsid w:val="00B35FF7"/>
    <w:rsid w:val="00B366BF"/>
    <w:rsid w:val="00B36E83"/>
    <w:rsid w:val="00B36E92"/>
    <w:rsid w:val="00B36E96"/>
    <w:rsid w:val="00B370B3"/>
    <w:rsid w:val="00B3742F"/>
    <w:rsid w:val="00B40080"/>
    <w:rsid w:val="00B40F02"/>
    <w:rsid w:val="00B418C2"/>
    <w:rsid w:val="00B446F4"/>
    <w:rsid w:val="00B45024"/>
    <w:rsid w:val="00B45C8F"/>
    <w:rsid w:val="00B4716F"/>
    <w:rsid w:val="00B50525"/>
    <w:rsid w:val="00B52398"/>
    <w:rsid w:val="00B53F2C"/>
    <w:rsid w:val="00B54279"/>
    <w:rsid w:val="00B55022"/>
    <w:rsid w:val="00B560A2"/>
    <w:rsid w:val="00B56EC4"/>
    <w:rsid w:val="00B57057"/>
    <w:rsid w:val="00B57D2B"/>
    <w:rsid w:val="00B60AC0"/>
    <w:rsid w:val="00B60AF3"/>
    <w:rsid w:val="00B60F16"/>
    <w:rsid w:val="00B61EB2"/>
    <w:rsid w:val="00B6488B"/>
    <w:rsid w:val="00B64C67"/>
    <w:rsid w:val="00B64E81"/>
    <w:rsid w:val="00B64F61"/>
    <w:rsid w:val="00B65457"/>
    <w:rsid w:val="00B65933"/>
    <w:rsid w:val="00B65CD0"/>
    <w:rsid w:val="00B66128"/>
    <w:rsid w:val="00B67D2D"/>
    <w:rsid w:val="00B70E39"/>
    <w:rsid w:val="00B71692"/>
    <w:rsid w:val="00B719C8"/>
    <w:rsid w:val="00B71DFC"/>
    <w:rsid w:val="00B74A69"/>
    <w:rsid w:val="00B7596E"/>
    <w:rsid w:val="00B76D06"/>
    <w:rsid w:val="00B76DB3"/>
    <w:rsid w:val="00B802DE"/>
    <w:rsid w:val="00B824AB"/>
    <w:rsid w:val="00B829B7"/>
    <w:rsid w:val="00B8306A"/>
    <w:rsid w:val="00B83598"/>
    <w:rsid w:val="00B83B5B"/>
    <w:rsid w:val="00B84087"/>
    <w:rsid w:val="00B841B2"/>
    <w:rsid w:val="00B84C7C"/>
    <w:rsid w:val="00B8542D"/>
    <w:rsid w:val="00B85908"/>
    <w:rsid w:val="00B875D9"/>
    <w:rsid w:val="00B900D3"/>
    <w:rsid w:val="00B90301"/>
    <w:rsid w:val="00B90A7B"/>
    <w:rsid w:val="00B91264"/>
    <w:rsid w:val="00B91783"/>
    <w:rsid w:val="00B91D6A"/>
    <w:rsid w:val="00B935D0"/>
    <w:rsid w:val="00B943E8"/>
    <w:rsid w:val="00B94C33"/>
    <w:rsid w:val="00B94C6C"/>
    <w:rsid w:val="00B9715F"/>
    <w:rsid w:val="00B97ECE"/>
    <w:rsid w:val="00BA0C77"/>
    <w:rsid w:val="00BA1C80"/>
    <w:rsid w:val="00BA1CF5"/>
    <w:rsid w:val="00BA23F7"/>
    <w:rsid w:val="00BA3C2E"/>
    <w:rsid w:val="00BA4475"/>
    <w:rsid w:val="00BA553C"/>
    <w:rsid w:val="00BA5C96"/>
    <w:rsid w:val="00BA5CDC"/>
    <w:rsid w:val="00BA6314"/>
    <w:rsid w:val="00BB02C6"/>
    <w:rsid w:val="00BB0AF4"/>
    <w:rsid w:val="00BB1032"/>
    <w:rsid w:val="00BB263C"/>
    <w:rsid w:val="00BB2B67"/>
    <w:rsid w:val="00BB3DAE"/>
    <w:rsid w:val="00BB5FB0"/>
    <w:rsid w:val="00BB6363"/>
    <w:rsid w:val="00BB6D89"/>
    <w:rsid w:val="00BB7406"/>
    <w:rsid w:val="00BB7CC5"/>
    <w:rsid w:val="00BC1678"/>
    <w:rsid w:val="00BC24EF"/>
    <w:rsid w:val="00BC2E25"/>
    <w:rsid w:val="00BC444D"/>
    <w:rsid w:val="00BC4C18"/>
    <w:rsid w:val="00BC4FEE"/>
    <w:rsid w:val="00BC602E"/>
    <w:rsid w:val="00BC6838"/>
    <w:rsid w:val="00BC6D5A"/>
    <w:rsid w:val="00BD082A"/>
    <w:rsid w:val="00BD1993"/>
    <w:rsid w:val="00BD475A"/>
    <w:rsid w:val="00BD690F"/>
    <w:rsid w:val="00BD7B6D"/>
    <w:rsid w:val="00BE0C22"/>
    <w:rsid w:val="00BE1242"/>
    <w:rsid w:val="00BE18FB"/>
    <w:rsid w:val="00BE2C0A"/>
    <w:rsid w:val="00BE3C68"/>
    <w:rsid w:val="00BE724F"/>
    <w:rsid w:val="00BE7922"/>
    <w:rsid w:val="00BF0BA8"/>
    <w:rsid w:val="00BF0D58"/>
    <w:rsid w:val="00BF117D"/>
    <w:rsid w:val="00BF1651"/>
    <w:rsid w:val="00BF284E"/>
    <w:rsid w:val="00BF3795"/>
    <w:rsid w:val="00BF61E3"/>
    <w:rsid w:val="00BF6BD4"/>
    <w:rsid w:val="00BF76B6"/>
    <w:rsid w:val="00C005AE"/>
    <w:rsid w:val="00C00F1F"/>
    <w:rsid w:val="00C02188"/>
    <w:rsid w:val="00C02F94"/>
    <w:rsid w:val="00C042E1"/>
    <w:rsid w:val="00C043FD"/>
    <w:rsid w:val="00C0493C"/>
    <w:rsid w:val="00C07690"/>
    <w:rsid w:val="00C07732"/>
    <w:rsid w:val="00C07A9F"/>
    <w:rsid w:val="00C1086B"/>
    <w:rsid w:val="00C10BFD"/>
    <w:rsid w:val="00C10D48"/>
    <w:rsid w:val="00C1295F"/>
    <w:rsid w:val="00C12C00"/>
    <w:rsid w:val="00C12E87"/>
    <w:rsid w:val="00C14899"/>
    <w:rsid w:val="00C16447"/>
    <w:rsid w:val="00C16530"/>
    <w:rsid w:val="00C17584"/>
    <w:rsid w:val="00C175CB"/>
    <w:rsid w:val="00C17DE0"/>
    <w:rsid w:val="00C20566"/>
    <w:rsid w:val="00C21FF3"/>
    <w:rsid w:val="00C23C08"/>
    <w:rsid w:val="00C23D70"/>
    <w:rsid w:val="00C23EA6"/>
    <w:rsid w:val="00C24DE7"/>
    <w:rsid w:val="00C25E13"/>
    <w:rsid w:val="00C275D5"/>
    <w:rsid w:val="00C27898"/>
    <w:rsid w:val="00C30EF8"/>
    <w:rsid w:val="00C3134C"/>
    <w:rsid w:val="00C31FA5"/>
    <w:rsid w:val="00C32567"/>
    <w:rsid w:val="00C32C58"/>
    <w:rsid w:val="00C334F6"/>
    <w:rsid w:val="00C33C24"/>
    <w:rsid w:val="00C3522B"/>
    <w:rsid w:val="00C36C4B"/>
    <w:rsid w:val="00C40000"/>
    <w:rsid w:val="00C41085"/>
    <w:rsid w:val="00C4382F"/>
    <w:rsid w:val="00C44D8E"/>
    <w:rsid w:val="00C45C91"/>
    <w:rsid w:val="00C461EC"/>
    <w:rsid w:val="00C46407"/>
    <w:rsid w:val="00C46635"/>
    <w:rsid w:val="00C472A6"/>
    <w:rsid w:val="00C47A99"/>
    <w:rsid w:val="00C5065A"/>
    <w:rsid w:val="00C5207C"/>
    <w:rsid w:val="00C5223D"/>
    <w:rsid w:val="00C531FF"/>
    <w:rsid w:val="00C5365C"/>
    <w:rsid w:val="00C53D40"/>
    <w:rsid w:val="00C53EDA"/>
    <w:rsid w:val="00C54FB7"/>
    <w:rsid w:val="00C550FA"/>
    <w:rsid w:val="00C56C62"/>
    <w:rsid w:val="00C56C76"/>
    <w:rsid w:val="00C57004"/>
    <w:rsid w:val="00C61FDD"/>
    <w:rsid w:val="00C627E9"/>
    <w:rsid w:val="00C62D8D"/>
    <w:rsid w:val="00C653AF"/>
    <w:rsid w:val="00C65862"/>
    <w:rsid w:val="00C66615"/>
    <w:rsid w:val="00C7085A"/>
    <w:rsid w:val="00C7209E"/>
    <w:rsid w:val="00C73F03"/>
    <w:rsid w:val="00C77BD3"/>
    <w:rsid w:val="00C806A0"/>
    <w:rsid w:val="00C8171B"/>
    <w:rsid w:val="00C840EF"/>
    <w:rsid w:val="00C868CA"/>
    <w:rsid w:val="00C86B4E"/>
    <w:rsid w:val="00C879A4"/>
    <w:rsid w:val="00C87F7E"/>
    <w:rsid w:val="00C90118"/>
    <w:rsid w:val="00C919F9"/>
    <w:rsid w:val="00C928DB"/>
    <w:rsid w:val="00C92ADB"/>
    <w:rsid w:val="00C96702"/>
    <w:rsid w:val="00CA23EB"/>
    <w:rsid w:val="00CA3D23"/>
    <w:rsid w:val="00CA476C"/>
    <w:rsid w:val="00CA61BF"/>
    <w:rsid w:val="00CA64A8"/>
    <w:rsid w:val="00CA7666"/>
    <w:rsid w:val="00CB044D"/>
    <w:rsid w:val="00CB1489"/>
    <w:rsid w:val="00CB1887"/>
    <w:rsid w:val="00CB3A00"/>
    <w:rsid w:val="00CB4187"/>
    <w:rsid w:val="00CB6C3E"/>
    <w:rsid w:val="00CB7691"/>
    <w:rsid w:val="00CB78C1"/>
    <w:rsid w:val="00CC0CA9"/>
    <w:rsid w:val="00CC33BF"/>
    <w:rsid w:val="00CC3A24"/>
    <w:rsid w:val="00CC4F26"/>
    <w:rsid w:val="00CC5646"/>
    <w:rsid w:val="00CC5E75"/>
    <w:rsid w:val="00CC6229"/>
    <w:rsid w:val="00CC7F31"/>
    <w:rsid w:val="00CD06C2"/>
    <w:rsid w:val="00CD0BE1"/>
    <w:rsid w:val="00CD17A9"/>
    <w:rsid w:val="00CD187D"/>
    <w:rsid w:val="00CD1904"/>
    <w:rsid w:val="00CD1ED9"/>
    <w:rsid w:val="00CD21D7"/>
    <w:rsid w:val="00CD2B5F"/>
    <w:rsid w:val="00CD63E1"/>
    <w:rsid w:val="00CD7163"/>
    <w:rsid w:val="00CE024E"/>
    <w:rsid w:val="00CE0EFA"/>
    <w:rsid w:val="00CE17D5"/>
    <w:rsid w:val="00CE24AF"/>
    <w:rsid w:val="00CE336E"/>
    <w:rsid w:val="00CE42AD"/>
    <w:rsid w:val="00CE48E7"/>
    <w:rsid w:val="00CE4B12"/>
    <w:rsid w:val="00CE71F3"/>
    <w:rsid w:val="00CF009A"/>
    <w:rsid w:val="00CF0E0D"/>
    <w:rsid w:val="00CF124B"/>
    <w:rsid w:val="00CF189F"/>
    <w:rsid w:val="00CF1C53"/>
    <w:rsid w:val="00CF2BA3"/>
    <w:rsid w:val="00CF331F"/>
    <w:rsid w:val="00CF3695"/>
    <w:rsid w:val="00CF4CB8"/>
    <w:rsid w:val="00CF612C"/>
    <w:rsid w:val="00CF6346"/>
    <w:rsid w:val="00D002C9"/>
    <w:rsid w:val="00D01C47"/>
    <w:rsid w:val="00D02339"/>
    <w:rsid w:val="00D03987"/>
    <w:rsid w:val="00D03CE5"/>
    <w:rsid w:val="00D048A2"/>
    <w:rsid w:val="00D05181"/>
    <w:rsid w:val="00D06584"/>
    <w:rsid w:val="00D068A9"/>
    <w:rsid w:val="00D104EB"/>
    <w:rsid w:val="00D1250C"/>
    <w:rsid w:val="00D1443B"/>
    <w:rsid w:val="00D152F2"/>
    <w:rsid w:val="00D15FBE"/>
    <w:rsid w:val="00D161E4"/>
    <w:rsid w:val="00D16E3E"/>
    <w:rsid w:val="00D17A04"/>
    <w:rsid w:val="00D20CA0"/>
    <w:rsid w:val="00D20CC0"/>
    <w:rsid w:val="00D20F64"/>
    <w:rsid w:val="00D21D00"/>
    <w:rsid w:val="00D22122"/>
    <w:rsid w:val="00D221F5"/>
    <w:rsid w:val="00D23AD9"/>
    <w:rsid w:val="00D23CE8"/>
    <w:rsid w:val="00D25263"/>
    <w:rsid w:val="00D25669"/>
    <w:rsid w:val="00D257C7"/>
    <w:rsid w:val="00D26397"/>
    <w:rsid w:val="00D27634"/>
    <w:rsid w:val="00D277FA"/>
    <w:rsid w:val="00D3044B"/>
    <w:rsid w:val="00D3075B"/>
    <w:rsid w:val="00D31593"/>
    <w:rsid w:val="00D326FC"/>
    <w:rsid w:val="00D33B96"/>
    <w:rsid w:val="00D34BA9"/>
    <w:rsid w:val="00D34CC3"/>
    <w:rsid w:val="00D34DBB"/>
    <w:rsid w:val="00D36423"/>
    <w:rsid w:val="00D36DDF"/>
    <w:rsid w:val="00D36E2C"/>
    <w:rsid w:val="00D375FA"/>
    <w:rsid w:val="00D37FFD"/>
    <w:rsid w:val="00D406F2"/>
    <w:rsid w:val="00D40C35"/>
    <w:rsid w:val="00D41534"/>
    <w:rsid w:val="00D41AE3"/>
    <w:rsid w:val="00D43E47"/>
    <w:rsid w:val="00D452DB"/>
    <w:rsid w:val="00D45525"/>
    <w:rsid w:val="00D45A7D"/>
    <w:rsid w:val="00D46CEB"/>
    <w:rsid w:val="00D5009F"/>
    <w:rsid w:val="00D5028B"/>
    <w:rsid w:val="00D50881"/>
    <w:rsid w:val="00D52185"/>
    <w:rsid w:val="00D52B00"/>
    <w:rsid w:val="00D534A4"/>
    <w:rsid w:val="00D61B74"/>
    <w:rsid w:val="00D62237"/>
    <w:rsid w:val="00D62898"/>
    <w:rsid w:val="00D63101"/>
    <w:rsid w:val="00D63752"/>
    <w:rsid w:val="00D63F3A"/>
    <w:rsid w:val="00D64368"/>
    <w:rsid w:val="00D64E43"/>
    <w:rsid w:val="00D66896"/>
    <w:rsid w:val="00D66FD6"/>
    <w:rsid w:val="00D715FA"/>
    <w:rsid w:val="00D716C7"/>
    <w:rsid w:val="00D72897"/>
    <w:rsid w:val="00D72A86"/>
    <w:rsid w:val="00D72B9B"/>
    <w:rsid w:val="00D733E0"/>
    <w:rsid w:val="00D74B32"/>
    <w:rsid w:val="00D75C68"/>
    <w:rsid w:val="00D768BB"/>
    <w:rsid w:val="00D809EF"/>
    <w:rsid w:val="00D819D7"/>
    <w:rsid w:val="00D81E8A"/>
    <w:rsid w:val="00D82DF2"/>
    <w:rsid w:val="00D86F05"/>
    <w:rsid w:val="00D8747E"/>
    <w:rsid w:val="00D87C00"/>
    <w:rsid w:val="00D900EE"/>
    <w:rsid w:val="00D9082F"/>
    <w:rsid w:val="00D90F1A"/>
    <w:rsid w:val="00D90F79"/>
    <w:rsid w:val="00D91931"/>
    <w:rsid w:val="00D93145"/>
    <w:rsid w:val="00D94134"/>
    <w:rsid w:val="00D95963"/>
    <w:rsid w:val="00D9637D"/>
    <w:rsid w:val="00D97116"/>
    <w:rsid w:val="00D97E68"/>
    <w:rsid w:val="00DA30CC"/>
    <w:rsid w:val="00DA3491"/>
    <w:rsid w:val="00DA512A"/>
    <w:rsid w:val="00DA5A5D"/>
    <w:rsid w:val="00DA5DB0"/>
    <w:rsid w:val="00DA6F8F"/>
    <w:rsid w:val="00DA7AAB"/>
    <w:rsid w:val="00DA7F96"/>
    <w:rsid w:val="00DB0860"/>
    <w:rsid w:val="00DB2814"/>
    <w:rsid w:val="00DB37CA"/>
    <w:rsid w:val="00DB5623"/>
    <w:rsid w:val="00DB5B45"/>
    <w:rsid w:val="00DC0609"/>
    <w:rsid w:val="00DC087E"/>
    <w:rsid w:val="00DC094A"/>
    <w:rsid w:val="00DC0FDD"/>
    <w:rsid w:val="00DC1935"/>
    <w:rsid w:val="00DC1D89"/>
    <w:rsid w:val="00DC274D"/>
    <w:rsid w:val="00DC40F3"/>
    <w:rsid w:val="00DC5377"/>
    <w:rsid w:val="00DC611F"/>
    <w:rsid w:val="00DC6208"/>
    <w:rsid w:val="00DC6B97"/>
    <w:rsid w:val="00DD0281"/>
    <w:rsid w:val="00DD2526"/>
    <w:rsid w:val="00DD28DE"/>
    <w:rsid w:val="00DD3CA8"/>
    <w:rsid w:val="00DD48D0"/>
    <w:rsid w:val="00DD4C8D"/>
    <w:rsid w:val="00DD5CBD"/>
    <w:rsid w:val="00DD7C6A"/>
    <w:rsid w:val="00DE1027"/>
    <w:rsid w:val="00DE27D9"/>
    <w:rsid w:val="00DE34CC"/>
    <w:rsid w:val="00DE3841"/>
    <w:rsid w:val="00DE501B"/>
    <w:rsid w:val="00DE5B69"/>
    <w:rsid w:val="00DE5C1F"/>
    <w:rsid w:val="00DE63FA"/>
    <w:rsid w:val="00DE6BF7"/>
    <w:rsid w:val="00DF1412"/>
    <w:rsid w:val="00DF17E1"/>
    <w:rsid w:val="00DF22A0"/>
    <w:rsid w:val="00DF2579"/>
    <w:rsid w:val="00DF327B"/>
    <w:rsid w:val="00DF34B1"/>
    <w:rsid w:val="00DF3851"/>
    <w:rsid w:val="00DF52A2"/>
    <w:rsid w:val="00DF5BD0"/>
    <w:rsid w:val="00DF5D72"/>
    <w:rsid w:val="00DF65A9"/>
    <w:rsid w:val="00DF680C"/>
    <w:rsid w:val="00DF722C"/>
    <w:rsid w:val="00E00293"/>
    <w:rsid w:val="00E02769"/>
    <w:rsid w:val="00E034FB"/>
    <w:rsid w:val="00E03AB3"/>
    <w:rsid w:val="00E04749"/>
    <w:rsid w:val="00E0708D"/>
    <w:rsid w:val="00E07427"/>
    <w:rsid w:val="00E07D9D"/>
    <w:rsid w:val="00E1158B"/>
    <w:rsid w:val="00E131E5"/>
    <w:rsid w:val="00E139BF"/>
    <w:rsid w:val="00E14038"/>
    <w:rsid w:val="00E14374"/>
    <w:rsid w:val="00E156B6"/>
    <w:rsid w:val="00E15873"/>
    <w:rsid w:val="00E16994"/>
    <w:rsid w:val="00E169F6"/>
    <w:rsid w:val="00E16AEF"/>
    <w:rsid w:val="00E1764A"/>
    <w:rsid w:val="00E21D07"/>
    <w:rsid w:val="00E221BB"/>
    <w:rsid w:val="00E22706"/>
    <w:rsid w:val="00E22C5A"/>
    <w:rsid w:val="00E234D5"/>
    <w:rsid w:val="00E23B25"/>
    <w:rsid w:val="00E23E41"/>
    <w:rsid w:val="00E26DE0"/>
    <w:rsid w:val="00E2717C"/>
    <w:rsid w:val="00E31684"/>
    <w:rsid w:val="00E33FA1"/>
    <w:rsid w:val="00E3714A"/>
    <w:rsid w:val="00E37F86"/>
    <w:rsid w:val="00E40405"/>
    <w:rsid w:val="00E40E43"/>
    <w:rsid w:val="00E41EF6"/>
    <w:rsid w:val="00E420B6"/>
    <w:rsid w:val="00E44426"/>
    <w:rsid w:val="00E445A1"/>
    <w:rsid w:val="00E445C1"/>
    <w:rsid w:val="00E4596C"/>
    <w:rsid w:val="00E466B4"/>
    <w:rsid w:val="00E503AA"/>
    <w:rsid w:val="00E543FA"/>
    <w:rsid w:val="00E54FC2"/>
    <w:rsid w:val="00E5524E"/>
    <w:rsid w:val="00E55A77"/>
    <w:rsid w:val="00E56290"/>
    <w:rsid w:val="00E56C85"/>
    <w:rsid w:val="00E5756A"/>
    <w:rsid w:val="00E57861"/>
    <w:rsid w:val="00E57C27"/>
    <w:rsid w:val="00E57E84"/>
    <w:rsid w:val="00E60545"/>
    <w:rsid w:val="00E60675"/>
    <w:rsid w:val="00E61812"/>
    <w:rsid w:val="00E61C62"/>
    <w:rsid w:val="00E61CFD"/>
    <w:rsid w:val="00E638FB"/>
    <w:rsid w:val="00E64AAC"/>
    <w:rsid w:val="00E65121"/>
    <w:rsid w:val="00E725DA"/>
    <w:rsid w:val="00E739E8"/>
    <w:rsid w:val="00E74CE4"/>
    <w:rsid w:val="00E76DF1"/>
    <w:rsid w:val="00E80122"/>
    <w:rsid w:val="00E805D4"/>
    <w:rsid w:val="00E806C6"/>
    <w:rsid w:val="00E82F5C"/>
    <w:rsid w:val="00E835A6"/>
    <w:rsid w:val="00E85272"/>
    <w:rsid w:val="00E85CE9"/>
    <w:rsid w:val="00E87608"/>
    <w:rsid w:val="00E90770"/>
    <w:rsid w:val="00E908AE"/>
    <w:rsid w:val="00E91B5B"/>
    <w:rsid w:val="00E92C07"/>
    <w:rsid w:val="00E95A59"/>
    <w:rsid w:val="00E9624C"/>
    <w:rsid w:val="00EA01EC"/>
    <w:rsid w:val="00EA1B28"/>
    <w:rsid w:val="00EA307F"/>
    <w:rsid w:val="00EA4277"/>
    <w:rsid w:val="00EA52A4"/>
    <w:rsid w:val="00EA56AC"/>
    <w:rsid w:val="00EA6AD4"/>
    <w:rsid w:val="00EA6B8E"/>
    <w:rsid w:val="00EA6F76"/>
    <w:rsid w:val="00EB0D10"/>
    <w:rsid w:val="00EB2F99"/>
    <w:rsid w:val="00EB34C3"/>
    <w:rsid w:val="00EB351A"/>
    <w:rsid w:val="00EB3B3A"/>
    <w:rsid w:val="00EB452C"/>
    <w:rsid w:val="00EB4FA5"/>
    <w:rsid w:val="00EB5289"/>
    <w:rsid w:val="00EB6C60"/>
    <w:rsid w:val="00EB7896"/>
    <w:rsid w:val="00EC0681"/>
    <w:rsid w:val="00EC1F4F"/>
    <w:rsid w:val="00EC3C73"/>
    <w:rsid w:val="00EC3D15"/>
    <w:rsid w:val="00EC4207"/>
    <w:rsid w:val="00EC6090"/>
    <w:rsid w:val="00ED0292"/>
    <w:rsid w:val="00ED2A3F"/>
    <w:rsid w:val="00ED3140"/>
    <w:rsid w:val="00ED4183"/>
    <w:rsid w:val="00ED4CD4"/>
    <w:rsid w:val="00ED4E93"/>
    <w:rsid w:val="00ED5CDB"/>
    <w:rsid w:val="00ED5D74"/>
    <w:rsid w:val="00ED63B2"/>
    <w:rsid w:val="00EE148B"/>
    <w:rsid w:val="00EE1691"/>
    <w:rsid w:val="00EE284A"/>
    <w:rsid w:val="00EE34E1"/>
    <w:rsid w:val="00EE4823"/>
    <w:rsid w:val="00EE52CA"/>
    <w:rsid w:val="00EE5483"/>
    <w:rsid w:val="00EE5E21"/>
    <w:rsid w:val="00EE6947"/>
    <w:rsid w:val="00EE7AF0"/>
    <w:rsid w:val="00EF0E85"/>
    <w:rsid w:val="00EF2A54"/>
    <w:rsid w:val="00EF3AA0"/>
    <w:rsid w:val="00EF67F7"/>
    <w:rsid w:val="00F0007E"/>
    <w:rsid w:val="00F0059F"/>
    <w:rsid w:val="00F0284A"/>
    <w:rsid w:val="00F02C3C"/>
    <w:rsid w:val="00F0348D"/>
    <w:rsid w:val="00F03870"/>
    <w:rsid w:val="00F04079"/>
    <w:rsid w:val="00F06425"/>
    <w:rsid w:val="00F10ED8"/>
    <w:rsid w:val="00F10F5D"/>
    <w:rsid w:val="00F13023"/>
    <w:rsid w:val="00F13CEC"/>
    <w:rsid w:val="00F141BD"/>
    <w:rsid w:val="00F14553"/>
    <w:rsid w:val="00F14979"/>
    <w:rsid w:val="00F15ACF"/>
    <w:rsid w:val="00F177CD"/>
    <w:rsid w:val="00F2046E"/>
    <w:rsid w:val="00F207EE"/>
    <w:rsid w:val="00F22D70"/>
    <w:rsid w:val="00F2305C"/>
    <w:rsid w:val="00F23D38"/>
    <w:rsid w:val="00F25267"/>
    <w:rsid w:val="00F258AF"/>
    <w:rsid w:val="00F25AA0"/>
    <w:rsid w:val="00F25F84"/>
    <w:rsid w:val="00F269C7"/>
    <w:rsid w:val="00F2776D"/>
    <w:rsid w:val="00F30636"/>
    <w:rsid w:val="00F33195"/>
    <w:rsid w:val="00F33AC1"/>
    <w:rsid w:val="00F348B3"/>
    <w:rsid w:val="00F34F1F"/>
    <w:rsid w:val="00F35781"/>
    <w:rsid w:val="00F413A8"/>
    <w:rsid w:val="00F41534"/>
    <w:rsid w:val="00F41B23"/>
    <w:rsid w:val="00F43508"/>
    <w:rsid w:val="00F43AF5"/>
    <w:rsid w:val="00F44598"/>
    <w:rsid w:val="00F44E9E"/>
    <w:rsid w:val="00F46AA2"/>
    <w:rsid w:val="00F475AE"/>
    <w:rsid w:val="00F4777C"/>
    <w:rsid w:val="00F518C6"/>
    <w:rsid w:val="00F5216B"/>
    <w:rsid w:val="00F540EB"/>
    <w:rsid w:val="00F54668"/>
    <w:rsid w:val="00F54776"/>
    <w:rsid w:val="00F54D7E"/>
    <w:rsid w:val="00F56A70"/>
    <w:rsid w:val="00F573CB"/>
    <w:rsid w:val="00F61AD4"/>
    <w:rsid w:val="00F62FCE"/>
    <w:rsid w:val="00F63025"/>
    <w:rsid w:val="00F636ED"/>
    <w:rsid w:val="00F64262"/>
    <w:rsid w:val="00F65259"/>
    <w:rsid w:val="00F65FAC"/>
    <w:rsid w:val="00F66AF5"/>
    <w:rsid w:val="00F67656"/>
    <w:rsid w:val="00F71C67"/>
    <w:rsid w:val="00F71DCE"/>
    <w:rsid w:val="00F71E3D"/>
    <w:rsid w:val="00F728F7"/>
    <w:rsid w:val="00F72927"/>
    <w:rsid w:val="00F72CEE"/>
    <w:rsid w:val="00F73062"/>
    <w:rsid w:val="00F730A8"/>
    <w:rsid w:val="00F74825"/>
    <w:rsid w:val="00F760D2"/>
    <w:rsid w:val="00F7648F"/>
    <w:rsid w:val="00F77055"/>
    <w:rsid w:val="00F7723E"/>
    <w:rsid w:val="00F777F2"/>
    <w:rsid w:val="00F7791F"/>
    <w:rsid w:val="00F779A0"/>
    <w:rsid w:val="00F80C00"/>
    <w:rsid w:val="00F827FC"/>
    <w:rsid w:val="00F82F2B"/>
    <w:rsid w:val="00F832AB"/>
    <w:rsid w:val="00F83600"/>
    <w:rsid w:val="00F836AD"/>
    <w:rsid w:val="00F837F7"/>
    <w:rsid w:val="00F83C71"/>
    <w:rsid w:val="00F848A0"/>
    <w:rsid w:val="00F85E63"/>
    <w:rsid w:val="00F860CD"/>
    <w:rsid w:val="00F868E9"/>
    <w:rsid w:val="00F87F23"/>
    <w:rsid w:val="00F9028F"/>
    <w:rsid w:val="00F90903"/>
    <w:rsid w:val="00F9229A"/>
    <w:rsid w:val="00F9385F"/>
    <w:rsid w:val="00F94B68"/>
    <w:rsid w:val="00F94D48"/>
    <w:rsid w:val="00F96690"/>
    <w:rsid w:val="00FA0F5F"/>
    <w:rsid w:val="00FA19FC"/>
    <w:rsid w:val="00FA1B9E"/>
    <w:rsid w:val="00FA27F8"/>
    <w:rsid w:val="00FA376C"/>
    <w:rsid w:val="00FA390A"/>
    <w:rsid w:val="00FA3FD5"/>
    <w:rsid w:val="00FA42C8"/>
    <w:rsid w:val="00FA461D"/>
    <w:rsid w:val="00FA4ED8"/>
    <w:rsid w:val="00FA53B2"/>
    <w:rsid w:val="00FA59D3"/>
    <w:rsid w:val="00FA5F10"/>
    <w:rsid w:val="00FA72E7"/>
    <w:rsid w:val="00FA75B0"/>
    <w:rsid w:val="00FA775B"/>
    <w:rsid w:val="00FB0299"/>
    <w:rsid w:val="00FB0788"/>
    <w:rsid w:val="00FB1E91"/>
    <w:rsid w:val="00FB3541"/>
    <w:rsid w:val="00FB439C"/>
    <w:rsid w:val="00FB52D1"/>
    <w:rsid w:val="00FB698A"/>
    <w:rsid w:val="00FB722C"/>
    <w:rsid w:val="00FC0826"/>
    <w:rsid w:val="00FC17F5"/>
    <w:rsid w:val="00FC33ED"/>
    <w:rsid w:val="00FC3B33"/>
    <w:rsid w:val="00FC3D5B"/>
    <w:rsid w:val="00FC3E51"/>
    <w:rsid w:val="00FC46EA"/>
    <w:rsid w:val="00FC4D84"/>
    <w:rsid w:val="00FC5CBD"/>
    <w:rsid w:val="00FC5F36"/>
    <w:rsid w:val="00FC61E0"/>
    <w:rsid w:val="00FC6942"/>
    <w:rsid w:val="00FC72B9"/>
    <w:rsid w:val="00FD0013"/>
    <w:rsid w:val="00FD04DD"/>
    <w:rsid w:val="00FD1015"/>
    <w:rsid w:val="00FD3358"/>
    <w:rsid w:val="00FD396C"/>
    <w:rsid w:val="00FD52C7"/>
    <w:rsid w:val="00FD5721"/>
    <w:rsid w:val="00FD5E45"/>
    <w:rsid w:val="00FD60AE"/>
    <w:rsid w:val="00FD6116"/>
    <w:rsid w:val="00FD6D68"/>
    <w:rsid w:val="00FD7A47"/>
    <w:rsid w:val="00FE03A2"/>
    <w:rsid w:val="00FE23CB"/>
    <w:rsid w:val="00FE36B9"/>
    <w:rsid w:val="00FE3A25"/>
    <w:rsid w:val="00FE4A41"/>
    <w:rsid w:val="00FE4EC6"/>
    <w:rsid w:val="00FE66C0"/>
    <w:rsid w:val="00FF38FC"/>
    <w:rsid w:val="00FF6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8FF2F"/>
  <w15:docId w15:val="{F066662D-C455-462B-BD14-458FB00C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8F4"/>
  </w:style>
  <w:style w:type="paragraph" w:styleId="Heading1">
    <w:name w:val="heading 1"/>
    <w:basedOn w:val="Normal"/>
    <w:next w:val="Normal"/>
    <w:link w:val="Heading1Char"/>
    <w:uiPriority w:val="9"/>
    <w:qFormat/>
    <w:rsid w:val="0055447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7E81"/>
    <w:rPr>
      <w:color w:val="0563C1" w:themeColor="hyperlink"/>
      <w:u w:val="single"/>
    </w:rPr>
  </w:style>
  <w:style w:type="character" w:customStyle="1" w:styleId="UnresolvedMention1">
    <w:name w:val="Unresolved Mention1"/>
    <w:basedOn w:val="DefaultParagraphFont"/>
    <w:uiPriority w:val="99"/>
    <w:semiHidden/>
    <w:unhideWhenUsed/>
    <w:rsid w:val="00387E81"/>
    <w:rPr>
      <w:color w:val="605E5C"/>
      <w:shd w:val="clear" w:color="auto" w:fill="E1DFDD"/>
    </w:rPr>
  </w:style>
  <w:style w:type="paragraph" w:styleId="ListParagraph">
    <w:name w:val="List Paragraph"/>
    <w:basedOn w:val="Normal"/>
    <w:uiPriority w:val="34"/>
    <w:qFormat/>
    <w:rsid w:val="00387E81"/>
    <w:pPr>
      <w:ind w:left="720"/>
      <w:contextualSpacing/>
    </w:pPr>
  </w:style>
  <w:style w:type="character" w:customStyle="1" w:styleId="Heading1Char">
    <w:name w:val="Heading 1 Char"/>
    <w:basedOn w:val="DefaultParagraphFont"/>
    <w:link w:val="Heading1"/>
    <w:uiPriority w:val="9"/>
    <w:rsid w:val="0055447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3280F"/>
    <w:pPr>
      <w:spacing w:line="259" w:lineRule="auto"/>
      <w:outlineLvl w:val="9"/>
    </w:pPr>
  </w:style>
  <w:style w:type="paragraph" w:styleId="TOC1">
    <w:name w:val="toc 1"/>
    <w:basedOn w:val="Normal"/>
    <w:next w:val="Normal"/>
    <w:autoRedefine/>
    <w:uiPriority w:val="39"/>
    <w:unhideWhenUsed/>
    <w:rsid w:val="009E5ABC"/>
    <w:pPr>
      <w:pBdr>
        <w:between w:val="double" w:sz="6" w:space="0" w:color="auto"/>
      </w:pBdr>
      <w:tabs>
        <w:tab w:val="left" w:pos="660"/>
        <w:tab w:val="right" w:leader="dot" w:pos="9301"/>
      </w:tabs>
      <w:spacing w:before="120" w:after="120"/>
      <w:jc w:val="center"/>
    </w:pPr>
    <w:rPr>
      <w:rFonts w:asciiTheme="minorHAnsi" w:hAnsiTheme="minorHAnsi" w:cstheme="minorHAnsi"/>
      <w:b/>
      <w:bCs/>
      <w:i/>
      <w:iCs/>
      <w:sz w:val="24"/>
      <w:szCs w:val="24"/>
    </w:rPr>
  </w:style>
  <w:style w:type="character" w:styleId="CommentReference">
    <w:name w:val="annotation reference"/>
    <w:basedOn w:val="DefaultParagraphFont"/>
    <w:uiPriority w:val="99"/>
    <w:semiHidden/>
    <w:unhideWhenUsed/>
    <w:rsid w:val="00D36DDF"/>
    <w:rPr>
      <w:sz w:val="16"/>
      <w:szCs w:val="16"/>
    </w:rPr>
  </w:style>
  <w:style w:type="paragraph" w:styleId="CommentText">
    <w:name w:val="annotation text"/>
    <w:basedOn w:val="Normal"/>
    <w:link w:val="CommentTextChar"/>
    <w:uiPriority w:val="99"/>
    <w:unhideWhenUsed/>
    <w:rsid w:val="00D36DDF"/>
    <w:rPr>
      <w:sz w:val="20"/>
      <w:szCs w:val="20"/>
    </w:rPr>
  </w:style>
  <w:style w:type="character" w:customStyle="1" w:styleId="CommentTextChar">
    <w:name w:val="Comment Text Char"/>
    <w:basedOn w:val="DefaultParagraphFont"/>
    <w:link w:val="CommentText"/>
    <w:uiPriority w:val="99"/>
    <w:rsid w:val="00D36DDF"/>
    <w:rPr>
      <w:sz w:val="20"/>
      <w:szCs w:val="20"/>
    </w:rPr>
  </w:style>
  <w:style w:type="paragraph" w:styleId="CommentSubject">
    <w:name w:val="annotation subject"/>
    <w:basedOn w:val="CommentText"/>
    <w:next w:val="CommentText"/>
    <w:link w:val="CommentSubjectChar"/>
    <w:uiPriority w:val="99"/>
    <w:semiHidden/>
    <w:unhideWhenUsed/>
    <w:rsid w:val="00D36DDF"/>
    <w:rPr>
      <w:b/>
      <w:bCs/>
    </w:rPr>
  </w:style>
  <w:style w:type="character" w:customStyle="1" w:styleId="CommentSubjectChar">
    <w:name w:val="Comment Subject Char"/>
    <w:basedOn w:val="CommentTextChar"/>
    <w:link w:val="CommentSubject"/>
    <w:uiPriority w:val="99"/>
    <w:semiHidden/>
    <w:rsid w:val="00D36DDF"/>
    <w:rPr>
      <w:b/>
      <w:bCs/>
      <w:sz w:val="20"/>
      <w:szCs w:val="20"/>
    </w:rPr>
  </w:style>
  <w:style w:type="table" w:styleId="TableGrid">
    <w:name w:val="Table Grid"/>
    <w:basedOn w:val="TableNormal"/>
    <w:uiPriority w:val="39"/>
    <w:rsid w:val="005E3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1F02"/>
    <w:pPr>
      <w:tabs>
        <w:tab w:val="center" w:pos="4680"/>
        <w:tab w:val="right" w:pos="9360"/>
      </w:tabs>
    </w:pPr>
  </w:style>
  <w:style w:type="character" w:customStyle="1" w:styleId="HeaderChar">
    <w:name w:val="Header Char"/>
    <w:basedOn w:val="DefaultParagraphFont"/>
    <w:link w:val="Header"/>
    <w:uiPriority w:val="99"/>
    <w:rsid w:val="009D1F02"/>
  </w:style>
  <w:style w:type="paragraph" w:styleId="Footer">
    <w:name w:val="footer"/>
    <w:basedOn w:val="Normal"/>
    <w:link w:val="FooterChar"/>
    <w:uiPriority w:val="99"/>
    <w:unhideWhenUsed/>
    <w:rsid w:val="009D1F02"/>
    <w:pPr>
      <w:tabs>
        <w:tab w:val="center" w:pos="4680"/>
        <w:tab w:val="right" w:pos="9360"/>
      </w:tabs>
    </w:pPr>
  </w:style>
  <w:style w:type="character" w:customStyle="1" w:styleId="FooterChar">
    <w:name w:val="Footer Char"/>
    <w:basedOn w:val="DefaultParagraphFont"/>
    <w:link w:val="Footer"/>
    <w:uiPriority w:val="99"/>
    <w:rsid w:val="009D1F02"/>
  </w:style>
  <w:style w:type="paragraph" w:styleId="Revision">
    <w:name w:val="Revision"/>
    <w:hidden/>
    <w:uiPriority w:val="99"/>
    <w:semiHidden/>
    <w:rsid w:val="00B84C7C"/>
  </w:style>
  <w:style w:type="paragraph" w:styleId="BalloonText">
    <w:name w:val="Balloon Text"/>
    <w:basedOn w:val="Normal"/>
    <w:link w:val="BalloonTextChar"/>
    <w:uiPriority w:val="99"/>
    <w:semiHidden/>
    <w:unhideWhenUsed/>
    <w:rsid w:val="00E74C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CE4"/>
    <w:rPr>
      <w:rFonts w:ascii="Segoe UI" w:hAnsi="Segoe UI" w:cs="Segoe UI"/>
      <w:sz w:val="18"/>
      <w:szCs w:val="18"/>
    </w:rPr>
  </w:style>
  <w:style w:type="paragraph" w:styleId="TOC2">
    <w:name w:val="toc 2"/>
    <w:basedOn w:val="Normal"/>
    <w:next w:val="Normal"/>
    <w:autoRedefine/>
    <w:uiPriority w:val="39"/>
    <w:semiHidden/>
    <w:unhideWhenUsed/>
    <w:rsid w:val="002261EB"/>
    <w:pPr>
      <w:pBdr>
        <w:between w:val="double" w:sz="6" w:space="0" w:color="auto"/>
      </w:pBdr>
      <w:spacing w:before="120" w:after="120"/>
      <w:jc w:val="center"/>
    </w:pPr>
    <w:rPr>
      <w:rFonts w:asciiTheme="minorHAnsi" w:hAnsiTheme="minorHAnsi" w:cstheme="minorHAnsi"/>
      <w:i/>
      <w:iCs/>
      <w:sz w:val="20"/>
      <w:szCs w:val="20"/>
    </w:rPr>
  </w:style>
  <w:style w:type="paragraph" w:styleId="TOC3">
    <w:name w:val="toc 3"/>
    <w:basedOn w:val="Normal"/>
    <w:next w:val="Normal"/>
    <w:autoRedefine/>
    <w:uiPriority w:val="39"/>
    <w:semiHidden/>
    <w:unhideWhenUsed/>
    <w:rsid w:val="002261EB"/>
    <w:pPr>
      <w:pBdr>
        <w:between w:val="double" w:sz="6" w:space="0" w:color="auto"/>
      </w:pBdr>
      <w:spacing w:before="120" w:after="120"/>
      <w:ind w:left="220"/>
      <w:jc w:val="center"/>
    </w:pPr>
    <w:rPr>
      <w:rFonts w:asciiTheme="minorHAnsi" w:hAnsiTheme="minorHAnsi" w:cstheme="minorHAnsi"/>
      <w:sz w:val="20"/>
      <w:szCs w:val="20"/>
    </w:rPr>
  </w:style>
  <w:style w:type="paragraph" w:styleId="TOC4">
    <w:name w:val="toc 4"/>
    <w:basedOn w:val="Normal"/>
    <w:next w:val="Normal"/>
    <w:autoRedefine/>
    <w:uiPriority w:val="39"/>
    <w:semiHidden/>
    <w:unhideWhenUsed/>
    <w:rsid w:val="002261EB"/>
    <w:pPr>
      <w:pBdr>
        <w:between w:val="double" w:sz="6" w:space="0" w:color="auto"/>
      </w:pBdr>
      <w:spacing w:before="120" w:after="120"/>
      <w:ind w:left="44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2261EB"/>
    <w:pPr>
      <w:pBdr>
        <w:between w:val="double" w:sz="6" w:space="0" w:color="auto"/>
      </w:pBdr>
      <w:spacing w:before="120" w:after="120"/>
      <w:ind w:left="66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2261EB"/>
    <w:pPr>
      <w:pBdr>
        <w:between w:val="double" w:sz="6" w:space="0" w:color="auto"/>
      </w:pBdr>
      <w:spacing w:before="120" w:after="120"/>
      <w:ind w:left="88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2261EB"/>
    <w:pPr>
      <w:pBdr>
        <w:between w:val="double" w:sz="6" w:space="0" w:color="auto"/>
      </w:pBdr>
      <w:spacing w:before="120" w:after="120"/>
      <w:ind w:left="11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2261EB"/>
    <w:pPr>
      <w:pBdr>
        <w:between w:val="double" w:sz="6" w:space="0" w:color="auto"/>
      </w:pBdr>
      <w:spacing w:before="120" w:after="120"/>
      <w:ind w:left="132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2261EB"/>
    <w:pPr>
      <w:pBdr>
        <w:between w:val="double" w:sz="6" w:space="0" w:color="auto"/>
      </w:pBdr>
      <w:spacing w:before="120" w:after="120"/>
      <w:ind w:left="1540"/>
      <w:jc w:val="center"/>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0C377F"/>
    <w:rPr>
      <w:color w:val="605E5C"/>
      <w:shd w:val="clear" w:color="auto" w:fill="E1DFDD"/>
    </w:rPr>
  </w:style>
  <w:style w:type="paragraph" w:styleId="NoSpacing">
    <w:name w:val="No Spacing"/>
    <w:basedOn w:val="Normal"/>
    <w:link w:val="NoSpacingChar"/>
    <w:uiPriority w:val="1"/>
    <w:qFormat/>
    <w:rsid w:val="00910E36"/>
    <w:pPr>
      <w:spacing w:after="360" w:line="360" w:lineRule="auto"/>
      <w:contextualSpacing/>
      <w:jc w:val="both"/>
    </w:pPr>
    <w:rPr>
      <w:rFonts w:eastAsiaTheme="minorHAnsi" w:cstheme="minorBidi"/>
      <w:sz w:val="26"/>
      <w:lang w:val="en-GB"/>
    </w:rPr>
  </w:style>
  <w:style w:type="character" w:customStyle="1" w:styleId="NoSpacingChar">
    <w:name w:val="No Spacing Char"/>
    <w:basedOn w:val="DefaultParagraphFont"/>
    <w:link w:val="NoSpacing"/>
    <w:uiPriority w:val="1"/>
    <w:rsid w:val="00910E36"/>
    <w:rPr>
      <w:rFonts w:eastAsiaTheme="minorHAnsi" w:cstheme="minorBidi"/>
      <w:sz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689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quidator.tagoffshore@duffandphelps.com" TargetMode="External"/><Relationship Id="rId13" Type="http://schemas.openxmlformats.org/officeDocument/2006/relationships/hyperlink" Target="mailto:liquidator.tagoffshore@duffandphelps.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iquidator.tagoffshore@duffandphelps.com" TargetMode="External"/><Relationship Id="rId17" Type="http://schemas.openxmlformats.org/officeDocument/2006/relationships/footer" Target="footer2.xml"/><Relationship Id="fId" Type="http://schemas.openxmlformats.org/wordprocessingml/2006/fontTable" Target="fontTable0.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quidator.tagoffshore@duffandphelps.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liquidator.tagoffshore@duffandphelps.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liquidator.tagoffshore@duffandphelps.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1BA41-565B-420B-9D81-E26C1CD159ED}">
  <ds:schemaRefs>
    <ds:schemaRef ds:uri="http://schemas.openxmlformats.org/officeDocument/2006/bibliography"/>
  </ds:schemaRefs>
</ds:datastoreItem>
</file>

<file path=docMetadata/LabelInfo.xml><?xml version="1.0" encoding="utf-8"?>
<clbl:labelList xmlns:clbl="http://schemas.microsoft.com/office/2020/mipLabelMetadata">
  <clbl:label id="{d4094080-551c-483b-80f9-fd0fa7da24e0}" enabled="1" method="Standard" siteId="{781802be-916f-42df-a204-78a2b3144934}" removed="0"/>
</clbl:labelList>
</file>

<file path=docProps/app.xml><?xml version="1.0" encoding="utf-8"?>
<Properties xmlns="http://schemas.openxmlformats.org/officeDocument/2006/extended-properties" xmlns:vt="http://schemas.openxmlformats.org/officeDocument/2006/docPropsVTypes">
  <Template>Normal.dotm</Template>
  <TotalTime>218</TotalTime>
  <Pages>18</Pages>
  <Words>6421</Words>
  <Characters>36601</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Shah, Kuntal</dc:creator>
  <cp:lastModifiedBy>Bhinde, Devansh</cp:lastModifiedBy>
  <cp:revision>149</cp:revision>
  <cp:lastPrinted>2024-02-18T06:48:00Z</cp:lastPrinted>
  <dcterms:created xsi:type="dcterms:W3CDTF">2024-04-01T11:05:00Z</dcterms:created>
  <dcterms:modified xsi:type="dcterms:W3CDTF">2024-04-04T13:33:00Z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094080-551c-483b-80f9-fd0fa7da24e0_Enabled">
    <vt:lpwstr>true</vt:lpwstr>
  </property>
  <property fmtid="{D5CDD505-2E9C-101B-9397-08002B2CF9AE}" pid="3" name="MSIP_Label_d4094080-551c-483b-80f9-fd0fa7da24e0_SetDate">
    <vt:lpwstr>2023-04-25T05:24:59Z</vt:lpwstr>
  </property>
  <property fmtid="{D5CDD505-2E9C-101B-9397-08002B2CF9AE}" pid="4" name="MSIP_Label_d4094080-551c-483b-80f9-fd0fa7da24e0_Method">
    <vt:lpwstr>Standard</vt:lpwstr>
  </property>
  <property fmtid="{D5CDD505-2E9C-101B-9397-08002B2CF9AE}" pid="5" name="MSIP_Label_d4094080-551c-483b-80f9-fd0fa7da24e0_Name">
    <vt:lpwstr>Restricted</vt:lpwstr>
  </property>
  <property fmtid="{D5CDD505-2E9C-101B-9397-08002B2CF9AE}" pid="6" name="MSIP_Label_d4094080-551c-483b-80f9-fd0fa7da24e0_SiteId">
    <vt:lpwstr>781802be-916f-42df-a204-78a2b3144934</vt:lpwstr>
  </property>
  <property fmtid="{D5CDD505-2E9C-101B-9397-08002B2CF9AE}" pid="7" name="MSIP_Label_d4094080-551c-483b-80f9-fd0fa7da24e0_ActionId">
    <vt:lpwstr>4c9e3929-cad1-4ba8-b100-07689134724a</vt:lpwstr>
  </property>
  <property fmtid="{D5CDD505-2E9C-101B-9397-08002B2CF9AE}" pid="8" name="MSIP_Label_d4094080-551c-483b-80f9-fd0fa7da24e0_ContentBits">
    <vt:lpwstr>0</vt:lpwstr>
  </property>
</Properties>
</file>